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C6" w:rsidRDefault="000850C6" w:rsidP="000850C6">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0850C6" w:rsidRDefault="000850C6" w:rsidP="000850C6">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 комитета</w:t>
      </w:r>
    </w:p>
    <w:p w:rsidR="000850C6" w:rsidRPr="000B324B" w:rsidRDefault="000850C6" w:rsidP="000850C6">
      <w:pPr>
        <w:spacing w:after="0" w:line="240" w:lineRule="auto"/>
        <w:jc w:val="right"/>
        <w:rPr>
          <w:rFonts w:ascii="Times New Roman" w:hAnsi="Times New Roman"/>
          <w:sz w:val="28"/>
          <w:szCs w:val="28"/>
        </w:rPr>
      </w:pPr>
      <w:r>
        <w:rPr>
          <w:rFonts w:ascii="Times New Roman" w:hAnsi="Times New Roman"/>
          <w:sz w:val="28"/>
          <w:szCs w:val="28"/>
        </w:rPr>
        <w:t>по делам молодежи</w:t>
      </w:r>
    </w:p>
    <w:p w:rsidR="000850C6" w:rsidRDefault="000850C6" w:rsidP="000850C6">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0850C6" w:rsidRPr="000B324B" w:rsidRDefault="000850C6" w:rsidP="000850C6">
      <w:pPr>
        <w:spacing w:after="0" w:line="240" w:lineRule="auto"/>
        <w:jc w:val="right"/>
        <w:rPr>
          <w:rFonts w:ascii="Times New Roman" w:hAnsi="Times New Roman"/>
          <w:sz w:val="28"/>
          <w:szCs w:val="28"/>
        </w:rPr>
      </w:pPr>
      <w:r>
        <w:rPr>
          <w:rFonts w:ascii="Times New Roman" w:hAnsi="Times New Roman"/>
          <w:sz w:val="28"/>
          <w:szCs w:val="28"/>
        </w:rPr>
        <w:t>от «___» ______</w:t>
      </w:r>
      <w:r w:rsidR="000118B4">
        <w:rPr>
          <w:rFonts w:ascii="Times New Roman" w:hAnsi="Times New Roman"/>
          <w:sz w:val="28"/>
          <w:szCs w:val="28"/>
        </w:rPr>
        <w:t>2020</w:t>
      </w:r>
      <w:r>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w:t>
      </w:r>
    </w:p>
    <w:p w:rsidR="000850C6" w:rsidRPr="000B324B" w:rsidRDefault="000850C6" w:rsidP="000850C6">
      <w:pPr>
        <w:spacing w:after="0" w:line="240" w:lineRule="auto"/>
        <w:rPr>
          <w:rFonts w:ascii="Times New Roman" w:hAnsi="Times New Roman"/>
          <w:sz w:val="28"/>
          <w:szCs w:val="28"/>
        </w:rPr>
      </w:pPr>
    </w:p>
    <w:p w:rsidR="000850C6" w:rsidRDefault="000850C6" w:rsidP="000850C6">
      <w:pPr>
        <w:spacing w:after="0" w:line="240" w:lineRule="auto"/>
        <w:rPr>
          <w:rFonts w:ascii="Times New Roman" w:hAnsi="Times New Roman" w:cs="Times New Roman"/>
        </w:rPr>
      </w:pP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 xml:space="preserve">Положение </w:t>
      </w: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о региональном этапе Всероссийского конкурса</w:t>
      </w: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«Молодой предприниматель России – 20</w:t>
      </w:r>
      <w:r w:rsidR="000118B4">
        <w:rPr>
          <w:b/>
          <w:sz w:val="28"/>
          <w:szCs w:val="28"/>
        </w:rPr>
        <w:t>20</w:t>
      </w:r>
      <w:r w:rsidRPr="00037307">
        <w:rPr>
          <w:b/>
          <w:sz w:val="28"/>
          <w:szCs w:val="28"/>
        </w:rPr>
        <w:t>»</w:t>
      </w:r>
      <w:bookmarkStart w:id="0" w:name="_GoBack"/>
      <w:bookmarkEnd w:id="0"/>
    </w:p>
    <w:p w:rsidR="000850C6" w:rsidRPr="00037307" w:rsidRDefault="000850C6" w:rsidP="000850C6">
      <w:pPr>
        <w:pStyle w:val="msonormalbullet2gif"/>
        <w:spacing w:before="0" w:beforeAutospacing="0" w:after="0" w:afterAutospacing="0"/>
        <w:jc w:val="both"/>
        <w:rPr>
          <w:sz w:val="28"/>
          <w:szCs w:val="28"/>
        </w:rPr>
      </w:pPr>
    </w:p>
    <w:p w:rsidR="000850C6" w:rsidRPr="00037307" w:rsidRDefault="000850C6" w:rsidP="000850C6">
      <w:pPr>
        <w:pStyle w:val="msonormalbullet2gifcxspmiddle"/>
        <w:spacing w:before="0" w:beforeAutospacing="0" w:after="0" w:afterAutospacing="0"/>
        <w:ind w:left="709"/>
        <w:contextualSpacing/>
        <w:jc w:val="center"/>
        <w:rPr>
          <w:b/>
          <w:sz w:val="28"/>
          <w:szCs w:val="28"/>
        </w:rPr>
      </w:pPr>
      <w:r w:rsidRPr="00037307">
        <w:rPr>
          <w:b/>
          <w:sz w:val="28"/>
          <w:szCs w:val="28"/>
        </w:rPr>
        <w:t>1. ОБЩИЕ ПОЛОЖЕНИЯ</w:t>
      </w:r>
    </w:p>
    <w:p w:rsidR="000850C6" w:rsidRPr="00037307" w:rsidRDefault="000850C6" w:rsidP="000850C6">
      <w:pPr>
        <w:pStyle w:val="msonormalbullet2gif"/>
        <w:spacing w:before="0" w:beforeAutospacing="0" w:after="0" w:afterAutospacing="0"/>
        <w:jc w:val="both"/>
        <w:rPr>
          <w:b/>
          <w:sz w:val="28"/>
          <w:szCs w:val="28"/>
        </w:rPr>
      </w:pPr>
    </w:p>
    <w:p w:rsidR="000850C6" w:rsidRPr="00836A71" w:rsidRDefault="000850C6" w:rsidP="00B35B37">
      <w:pPr>
        <w:pStyle w:val="a4"/>
        <w:numPr>
          <w:ilvl w:val="0"/>
          <w:numId w:val="3"/>
        </w:numPr>
        <w:spacing w:line="240" w:lineRule="auto"/>
        <w:ind w:left="0" w:firstLine="709"/>
        <w:jc w:val="both"/>
        <w:rPr>
          <w:rFonts w:ascii="Times New Roman" w:hAnsi="Times New Roman"/>
          <w:sz w:val="28"/>
          <w:szCs w:val="28"/>
        </w:rPr>
      </w:pPr>
      <w:r w:rsidRPr="00836A71">
        <w:rPr>
          <w:rFonts w:ascii="Times New Roman" w:hAnsi="Times New Roman"/>
          <w:sz w:val="28"/>
          <w:szCs w:val="28"/>
        </w:rPr>
        <w:t xml:space="preserve">Настоящее Положение определяет цель, задачи, порядок проведения, основные номинации, категории участников и условия их участия в </w:t>
      </w:r>
      <w:r w:rsidRPr="00836A71">
        <w:rPr>
          <w:rFonts w:ascii="Times New Roman" w:hAnsi="Times New Roman"/>
          <w:bCs/>
          <w:sz w:val="28"/>
          <w:szCs w:val="28"/>
        </w:rPr>
        <w:t xml:space="preserve">региональном этапе Всероссийского конкурса </w:t>
      </w:r>
      <w:r w:rsidR="005D76AF">
        <w:rPr>
          <w:rFonts w:ascii="Times New Roman" w:hAnsi="Times New Roman"/>
          <w:bCs/>
          <w:sz w:val="28"/>
          <w:szCs w:val="28"/>
        </w:rPr>
        <w:t>«Молодой предприниматель России</w:t>
      </w:r>
      <w:r w:rsidRPr="00836A71">
        <w:rPr>
          <w:rFonts w:ascii="Times New Roman" w:hAnsi="Times New Roman"/>
          <w:bCs/>
          <w:sz w:val="28"/>
          <w:szCs w:val="28"/>
        </w:rPr>
        <w:t xml:space="preserve">» </w:t>
      </w:r>
      <w:r w:rsidR="005D76AF">
        <w:rPr>
          <w:rFonts w:ascii="Times New Roman" w:hAnsi="Times New Roman"/>
          <w:bCs/>
          <w:sz w:val="28"/>
          <w:szCs w:val="28"/>
        </w:rPr>
        <w:t xml:space="preserve">в 2020 году </w:t>
      </w:r>
      <w:r w:rsidRPr="00836A71">
        <w:rPr>
          <w:rFonts w:ascii="Times New Roman" w:hAnsi="Times New Roman"/>
          <w:sz w:val="28"/>
          <w:szCs w:val="28"/>
        </w:rPr>
        <w:t xml:space="preserve">(далее – Конкурс). </w:t>
      </w:r>
    </w:p>
    <w:p w:rsidR="00B02915" w:rsidRDefault="000850C6" w:rsidP="00B35B37">
      <w:pPr>
        <w:spacing w:after="0" w:line="240" w:lineRule="auto"/>
        <w:ind w:firstLine="709"/>
        <w:jc w:val="both"/>
        <w:rPr>
          <w:rStyle w:val="a8"/>
          <w:rFonts w:ascii="Times New Roman" w:hAnsi="Times New Roman" w:cs="Times New Roman"/>
          <w:sz w:val="28"/>
          <w:szCs w:val="28"/>
          <w:lang w:val="ru-RU"/>
        </w:rPr>
      </w:pPr>
      <w:r w:rsidRPr="00037307">
        <w:rPr>
          <w:rFonts w:ascii="Times New Roman" w:hAnsi="Times New Roman" w:cs="Times New Roman"/>
          <w:sz w:val="28"/>
          <w:szCs w:val="28"/>
        </w:rPr>
        <w:t xml:space="preserve">2. </w:t>
      </w:r>
      <w:r w:rsidRPr="000850C6">
        <w:rPr>
          <w:rStyle w:val="a8"/>
          <w:rFonts w:ascii="Times New Roman" w:hAnsi="Times New Roman" w:cs="Times New Roman"/>
          <w:sz w:val="28"/>
          <w:szCs w:val="28"/>
          <w:lang w:val="ru-RU"/>
        </w:rPr>
        <w:t xml:space="preserve">Конкурс проводится в период </w:t>
      </w:r>
      <w:r w:rsidR="00B02915">
        <w:rPr>
          <w:rStyle w:val="a8"/>
          <w:rFonts w:ascii="Times New Roman" w:hAnsi="Times New Roman" w:cs="Times New Roman"/>
          <w:sz w:val="28"/>
          <w:szCs w:val="28"/>
          <w:lang w:val="ru-RU"/>
        </w:rPr>
        <w:t xml:space="preserve">с 1 июля по </w:t>
      </w:r>
      <w:r w:rsidR="00D2113C">
        <w:rPr>
          <w:rStyle w:val="a8"/>
          <w:rFonts w:ascii="Times New Roman" w:hAnsi="Times New Roman" w:cs="Times New Roman"/>
          <w:sz w:val="28"/>
          <w:szCs w:val="28"/>
          <w:lang w:val="ru-RU"/>
        </w:rPr>
        <w:t>05</w:t>
      </w:r>
      <w:r w:rsidR="007415C9">
        <w:rPr>
          <w:rStyle w:val="a8"/>
          <w:rFonts w:ascii="Times New Roman" w:hAnsi="Times New Roman" w:cs="Times New Roman"/>
          <w:sz w:val="28"/>
          <w:szCs w:val="28"/>
          <w:lang w:val="ru-RU"/>
        </w:rPr>
        <w:t xml:space="preserve"> </w:t>
      </w:r>
      <w:r w:rsidR="00D2113C">
        <w:rPr>
          <w:rStyle w:val="a8"/>
          <w:rFonts w:ascii="Times New Roman" w:hAnsi="Times New Roman" w:cs="Times New Roman"/>
          <w:sz w:val="28"/>
          <w:szCs w:val="28"/>
          <w:lang w:val="ru-RU"/>
        </w:rPr>
        <w:t>сентября</w:t>
      </w:r>
      <w:r w:rsidR="00B02915">
        <w:rPr>
          <w:rStyle w:val="a8"/>
          <w:rFonts w:ascii="Times New Roman" w:hAnsi="Times New Roman" w:cs="Times New Roman"/>
          <w:sz w:val="28"/>
          <w:szCs w:val="28"/>
          <w:lang w:val="ru-RU"/>
        </w:rPr>
        <w:t xml:space="preserve"> 2020 года.</w:t>
      </w:r>
    </w:p>
    <w:p w:rsidR="000850C6" w:rsidRPr="00037307" w:rsidRDefault="000850C6" w:rsidP="00B35B37">
      <w:pPr>
        <w:suppressAutoHyphens/>
        <w:spacing w:after="0" w:line="240" w:lineRule="auto"/>
        <w:ind w:firstLine="709"/>
        <w:jc w:val="both"/>
        <w:rPr>
          <w:rFonts w:ascii="Times New Roman" w:hAnsi="Times New Roman" w:cs="Times New Roman"/>
          <w:sz w:val="28"/>
          <w:szCs w:val="28"/>
        </w:rPr>
      </w:pPr>
      <w:r w:rsidRPr="00037307">
        <w:rPr>
          <w:rFonts w:ascii="Times New Roman" w:hAnsi="Times New Roman" w:cs="Times New Roman"/>
          <w:sz w:val="28"/>
          <w:szCs w:val="28"/>
        </w:rPr>
        <w:t xml:space="preserve">3. </w:t>
      </w:r>
      <w:r>
        <w:rPr>
          <w:rFonts w:ascii="Times New Roman" w:hAnsi="Times New Roman" w:cs="Times New Roman"/>
          <w:sz w:val="28"/>
          <w:szCs w:val="28"/>
        </w:rPr>
        <w:t xml:space="preserve">Руководство конкурса осуществляется непосредственным организатором: </w:t>
      </w:r>
      <w:r w:rsidRPr="00037307">
        <w:rPr>
          <w:rFonts w:ascii="Times New Roman" w:hAnsi="Times New Roman" w:cs="Times New Roman"/>
          <w:sz w:val="28"/>
          <w:szCs w:val="28"/>
        </w:rPr>
        <w:t>областн</w:t>
      </w:r>
      <w:r>
        <w:rPr>
          <w:rFonts w:ascii="Times New Roman" w:hAnsi="Times New Roman" w:cs="Times New Roman"/>
          <w:sz w:val="28"/>
          <w:szCs w:val="28"/>
        </w:rPr>
        <w:t>ым</w:t>
      </w:r>
      <w:r w:rsidRPr="00037307">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037307">
        <w:rPr>
          <w:rFonts w:ascii="Times New Roman" w:hAnsi="Times New Roman" w:cs="Times New Roman"/>
          <w:sz w:val="28"/>
          <w:szCs w:val="28"/>
        </w:rPr>
        <w:t xml:space="preserve"> бюджетн</w:t>
      </w:r>
      <w:r>
        <w:rPr>
          <w:rFonts w:ascii="Times New Roman" w:hAnsi="Times New Roman" w:cs="Times New Roman"/>
          <w:sz w:val="28"/>
          <w:szCs w:val="28"/>
        </w:rPr>
        <w:t>ым</w:t>
      </w:r>
      <w:r w:rsidRPr="00037307">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037307">
        <w:rPr>
          <w:rFonts w:ascii="Times New Roman" w:hAnsi="Times New Roman" w:cs="Times New Roman"/>
          <w:sz w:val="28"/>
          <w:szCs w:val="28"/>
        </w:rPr>
        <w:t xml:space="preserve"> «Молодежный центр </w:t>
      </w:r>
      <w:r w:rsidR="005648B5">
        <w:rPr>
          <w:rFonts w:ascii="Times New Roman" w:hAnsi="Times New Roman" w:cs="Times New Roman"/>
          <w:sz w:val="28"/>
          <w:szCs w:val="28"/>
        </w:rPr>
        <w:t>«Кострома» (далее – организатор</w:t>
      </w:r>
      <w:r w:rsidRPr="00037307">
        <w:rPr>
          <w:rFonts w:ascii="Times New Roman" w:hAnsi="Times New Roman" w:cs="Times New Roman"/>
          <w:sz w:val="28"/>
          <w:szCs w:val="28"/>
        </w:rPr>
        <w:t xml:space="preserve">). </w:t>
      </w:r>
    </w:p>
    <w:p w:rsidR="000850C6" w:rsidRPr="00037307" w:rsidRDefault="000850C6" w:rsidP="00B35B37">
      <w:pPr>
        <w:pStyle w:val="a3"/>
        <w:ind w:firstLine="709"/>
        <w:jc w:val="both"/>
        <w:rPr>
          <w:rFonts w:ascii="Times New Roman" w:hAnsi="Times New Roman"/>
          <w:sz w:val="28"/>
          <w:szCs w:val="28"/>
        </w:rPr>
      </w:pPr>
    </w:p>
    <w:p w:rsidR="000850C6" w:rsidRPr="00037307" w:rsidRDefault="000850C6" w:rsidP="00B35B37">
      <w:pPr>
        <w:pStyle w:val="msonormalbullet2gif"/>
        <w:spacing w:before="0" w:beforeAutospacing="0" w:after="0" w:afterAutospacing="0"/>
        <w:ind w:left="709" w:firstLine="709"/>
        <w:contextualSpacing/>
        <w:jc w:val="center"/>
        <w:rPr>
          <w:b/>
          <w:sz w:val="28"/>
          <w:szCs w:val="28"/>
        </w:rPr>
      </w:pPr>
      <w:r w:rsidRPr="00037307">
        <w:rPr>
          <w:b/>
          <w:sz w:val="28"/>
          <w:szCs w:val="28"/>
        </w:rPr>
        <w:t>2. ЦЕЛЬ И ЗАДАЧИ КОНКУРСА</w:t>
      </w:r>
    </w:p>
    <w:p w:rsidR="000850C6" w:rsidRPr="00037307" w:rsidRDefault="000850C6" w:rsidP="00B35B37">
      <w:pPr>
        <w:pStyle w:val="msonormalbullet2gifcxsplast"/>
        <w:spacing w:before="0" w:beforeAutospacing="0" w:after="0" w:afterAutospacing="0"/>
        <w:ind w:left="709" w:firstLine="709"/>
        <w:contextualSpacing/>
        <w:jc w:val="both"/>
        <w:rPr>
          <w:b/>
          <w:sz w:val="28"/>
          <w:szCs w:val="28"/>
        </w:rPr>
      </w:pPr>
    </w:p>
    <w:p w:rsidR="000850C6" w:rsidRPr="00C94FE2" w:rsidRDefault="000850C6" w:rsidP="00B35B37">
      <w:pPr>
        <w:pStyle w:val="4"/>
        <w:shd w:val="clear" w:color="auto" w:fill="auto"/>
        <w:tabs>
          <w:tab w:val="left" w:pos="1188"/>
        </w:tabs>
        <w:spacing w:after="0" w:line="240" w:lineRule="auto"/>
        <w:ind w:firstLine="709"/>
        <w:jc w:val="both"/>
        <w:rPr>
          <w:sz w:val="28"/>
          <w:szCs w:val="28"/>
        </w:rPr>
      </w:pPr>
      <w:r w:rsidRPr="00C94FE2">
        <w:rPr>
          <w:sz w:val="28"/>
          <w:szCs w:val="28"/>
        </w:rPr>
        <w:t xml:space="preserve">4. Целью Конкурса является содействие развитию молодежного предпринимательства на территории </w:t>
      </w:r>
      <w:r>
        <w:rPr>
          <w:sz w:val="28"/>
          <w:szCs w:val="28"/>
        </w:rPr>
        <w:t>Костромской области</w:t>
      </w:r>
      <w:r w:rsidRPr="00C94FE2">
        <w:rPr>
          <w:sz w:val="28"/>
          <w:szCs w:val="28"/>
        </w:rPr>
        <w:t>.</w:t>
      </w:r>
    </w:p>
    <w:p w:rsidR="000850C6" w:rsidRPr="00C94FE2" w:rsidRDefault="000850C6" w:rsidP="00B35B37">
      <w:pPr>
        <w:pStyle w:val="4"/>
        <w:shd w:val="clear" w:color="auto" w:fill="auto"/>
        <w:tabs>
          <w:tab w:val="left" w:pos="1188"/>
        </w:tabs>
        <w:spacing w:after="0" w:line="240" w:lineRule="auto"/>
        <w:ind w:firstLine="709"/>
        <w:jc w:val="both"/>
        <w:rPr>
          <w:sz w:val="28"/>
          <w:szCs w:val="28"/>
        </w:rPr>
      </w:pPr>
      <w:r>
        <w:rPr>
          <w:sz w:val="28"/>
          <w:szCs w:val="28"/>
        </w:rPr>
        <w:t xml:space="preserve">5. </w:t>
      </w:r>
      <w:r w:rsidRPr="00C94FE2">
        <w:rPr>
          <w:sz w:val="28"/>
          <w:szCs w:val="28"/>
        </w:rPr>
        <w:t>Основные задачи Конкурса:</w:t>
      </w:r>
    </w:p>
    <w:p w:rsidR="000850C6" w:rsidRPr="00C94FE2" w:rsidRDefault="000850C6" w:rsidP="00B35B37">
      <w:pPr>
        <w:pStyle w:val="4"/>
        <w:shd w:val="clear" w:color="auto" w:fill="auto"/>
        <w:tabs>
          <w:tab w:val="left" w:pos="1422"/>
        </w:tabs>
        <w:spacing w:after="0" w:line="240" w:lineRule="auto"/>
        <w:ind w:firstLine="709"/>
        <w:jc w:val="both"/>
        <w:rPr>
          <w:sz w:val="28"/>
          <w:szCs w:val="28"/>
        </w:rPr>
      </w:pPr>
      <w:r>
        <w:rPr>
          <w:sz w:val="28"/>
          <w:szCs w:val="28"/>
        </w:rPr>
        <w:t xml:space="preserve">       - </w:t>
      </w:r>
      <w:r w:rsidRPr="00C94FE2">
        <w:rPr>
          <w:sz w:val="28"/>
          <w:szCs w:val="28"/>
        </w:rPr>
        <w:t>выявление и тиражирование успешных практик развития молодежного предпринимательства;</w:t>
      </w:r>
    </w:p>
    <w:p w:rsidR="000850C6" w:rsidRPr="00C94FE2" w:rsidRDefault="000850C6" w:rsidP="00B35B37">
      <w:pPr>
        <w:pStyle w:val="4"/>
        <w:shd w:val="clear" w:color="auto" w:fill="auto"/>
        <w:tabs>
          <w:tab w:val="left" w:pos="1422"/>
        </w:tabs>
        <w:spacing w:after="0" w:line="240" w:lineRule="auto"/>
        <w:ind w:firstLine="709"/>
        <w:jc w:val="both"/>
        <w:rPr>
          <w:sz w:val="28"/>
          <w:szCs w:val="28"/>
        </w:rPr>
      </w:pPr>
      <w:r>
        <w:rPr>
          <w:sz w:val="28"/>
          <w:szCs w:val="28"/>
        </w:rPr>
        <w:t xml:space="preserve">       - </w:t>
      </w:r>
      <w:r w:rsidRPr="00C94FE2">
        <w:rPr>
          <w:sz w:val="28"/>
          <w:szCs w:val="28"/>
        </w:rPr>
        <w:t xml:space="preserve">популяризация молодежного предпринимательства в </w:t>
      </w:r>
      <w:r w:rsidR="00B02915">
        <w:rPr>
          <w:sz w:val="28"/>
          <w:szCs w:val="28"/>
        </w:rPr>
        <w:t>Костромской области</w:t>
      </w:r>
      <w:r w:rsidRPr="00C94FE2">
        <w:rPr>
          <w:sz w:val="28"/>
          <w:szCs w:val="28"/>
        </w:rPr>
        <w:t xml:space="preserve"> на примере действующих субъектов молодежного предпринимательства.</w:t>
      </w:r>
    </w:p>
    <w:p w:rsidR="000850C6" w:rsidRPr="00037307" w:rsidRDefault="000850C6" w:rsidP="000850C6">
      <w:pPr>
        <w:spacing w:after="0" w:line="240" w:lineRule="auto"/>
        <w:ind w:firstLine="658"/>
        <w:contextualSpacing/>
        <w:jc w:val="both"/>
        <w:rPr>
          <w:b/>
          <w:sz w:val="28"/>
          <w:szCs w:val="28"/>
        </w:rPr>
      </w:pPr>
    </w:p>
    <w:p w:rsidR="000850C6" w:rsidRDefault="000850C6" w:rsidP="000850C6">
      <w:pPr>
        <w:pStyle w:val="msonormalbullet2gif"/>
        <w:spacing w:before="0" w:beforeAutospacing="0" w:after="0" w:afterAutospacing="0"/>
        <w:ind w:left="709"/>
        <w:contextualSpacing/>
        <w:jc w:val="center"/>
        <w:rPr>
          <w:b/>
          <w:sz w:val="28"/>
          <w:szCs w:val="28"/>
        </w:rPr>
      </w:pPr>
      <w:r>
        <w:rPr>
          <w:b/>
          <w:sz w:val="28"/>
          <w:szCs w:val="28"/>
        </w:rPr>
        <w:t>3</w:t>
      </w:r>
      <w:r w:rsidRPr="00037307">
        <w:rPr>
          <w:b/>
          <w:sz w:val="28"/>
          <w:szCs w:val="28"/>
        </w:rPr>
        <w:t>. УЧАСТНИКИ КОНКУРСА</w:t>
      </w:r>
    </w:p>
    <w:p w:rsidR="000850C6" w:rsidRPr="00037307" w:rsidRDefault="000850C6" w:rsidP="000850C6">
      <w:pPr>
        <w:pStyle w:val="msonormalbullet2gif"/>
        <w:spacing w:before="0" w:beforeAutospacing="0" w:after="0" w:afterAutospacing="0"/>
        <w:ind w:left="709"/>
        <w:contextualSpacing/>
        <w:jc w:val="center"/>
        <w:rPr>
          <w:b/>
          <w:sz w:val="28"/>
          <w:szCs w:val="28"/>
        </w:rPr>
      </w:pPr>
    </w:p>
    <w:p w:rsidR="000850C6" w:rsidRPr="00D314E1" w:rsidRDefault="000850C6" w:rsidP="000850C6">
      <w:pPr>
        <w:pStyle w:val="ab"/>
        <w:spacing w:after="0" w:line="240" w:lineRule="auto"/>
        <w:ind w:firstLine="700"/>
        <w:jc w:val="both"/>
        <w:rPr>
          <w:rFonts w:ascii="Times New Roman" w:hAnsi="Times New Roman" w:cs="Times New Roman"/>
          <w:sz w:val="28"/>
          <w:szCs w:val="28"/>
        </w:rPr>
      </w:pPr>
      <w:bookmarkStart w:id="1" w:name="_Ref248837033"/>
      <w:r>
        <w:rPr>
          <w:rFonts w:ascii="Times New Roman" w:hAnsi="Times New Roman" w:cs="Times New Roman"/>
          <w:sz w:val="28"/>
          <w:szCs w:val="28"/>
        </w:rPr>
        <w:t>6</w:t>
      </w:r>
      <w:r w:rsidRPr="00D314E1">
        <w:rPr>
          <w:rFonts w:ascii="Times New Roman" w:hAnsi="Times New Roman" w:cs="Times New Roman"/>
          <w:sz w:val="28"/>
          <w:szCs w:val="28"/>
        </w:rPr>
        <w:t xml:space="preserve">. 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 прошедшие отбор заявок на соответствие требованиям настоящего Положения. </w:t>
      </w:r>
    </w:p>
    <w:p w:rsidR="000850C6" w:rsidRPr="00D314E1" w:rsidRDefault="000850C6" w:rsidP="000850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Pr="00D314E1">
        <w:rPr>
          <w:rFonts w:ascii="Times New Roman" w:hAnsi="Times New Roman" w:cs="Times New Roman"/>
          <w:sz w:val="28"/>
          <w:szCs w:val="28"/>
        </w:rPr>
        <w:t>.</w:t>
      </w:r>
      <w:r w:rsidR="00B35B37">
        <w:rPr>
          <w:rFonts w:ascii="Times New Roman" w:hAnsi="Times New Roman" w:cs="Times New Roman"/>
          <w:sz w:val="28"/>
          <w:szCs w:val="28"/>
        </w:rPr>
        <w:t xml:space="preserve"> </w:t>
      </w:r>
      <w:r w:rsidRPr="00D314E1">
        <w:rPr>
          <w:rFonts w:ascii="Times New Roman" w:hAnsi="Times New Roman" w:cs="Times New Roman"/>
          <w:sz w:val="28"/>
          <w:szCs w:val="28"/>
        </w:rPr>
        <w:t>Требования к участникам Конкурса.</w:t>
      </w:r>
    </w:p>
    <w:p w:rsidR="000850C6" w:rsidRPr="00D314E1" w:rsidRDefault="000850C6" w:rsidP="000850C6">
      <w:pPr>
        <w:spacing w:after="0" w:line="240" w:lineRule="auto"/>
        <w:ind w:firstLine="708"/>
        <w:contextualSpacing/>
        <w:jc w:val="both"/>
        <w:rPr>
          <w:rFonts w:ascii="Times New Roman" w:hAnsi="Times New Roman" w:cs="Times New Roman"/>
          <w:sz w:val="28"/>
          <w:szCs w:val="28"/>
        </w:rPr>
      </w:pPr>
      <w:r w:rsidRPr="00D314E1">
        <w:rPr>
          <w:rFonts w:ascii="Times New Roman" w:hAnsi="Times New Roman" w:cs="Times New Roman"/>
          <w:sz w:val="28"/>
          <w:szCs w:val="28"/>
        </w:rPr>
        <w:t>Участник Конкурса должен удовлетворять одному из следующих условий:</w:t>
      </w:r>
    </w:p>
    <w:p w:rsidR="000850C6" w:rsidRPr="00D314E1" w:rsidRDefault="000850C6" w:rsidP="000850C6">
      <w:pPr>
        <w:pStyle w:val="ab"/>
        <w:widowControl w:val="0"/>
        <w:numPr>
          <w:ilvl w:val="0"/>
          <w:numId w:val="4"/>
        </w:numPr>
        <w:tabs>
          <w:tab w:val="left" w:pos="1397"/>
          <w:tab w:val="center" w:pos="4774"/>
          <w:tab w:val="right" w:pos="9356"/>
        </w:tabs>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являться </w:t>
      </w:r>
      <w:r w:rsidRPr="00D314E1">
        <w:rPr>
          <w:rFonts w:ascii="Times New Roman" w:hAnsi="Times New Roman" w:cs="Times New Roman"/>
          <w:color w:val="000000"/>
          <w:sz w:val="28"/>
          <w:szCs w:val="28"/>
        </w:rPr>
        <w:t>индивидуальным</w:t>
      </w:r>
      <w:r w:rsidRPr="00D314E1">
        <w:rPr>
          <w:rFonts w:ascii="Times New Roman" w:hAnsi="Times New Roman" w:cs="Times New Roman"/>
          <w:color w:val="000000"/>
          <w:sz w:val="28"/>
          <w:szCs w:val="28"/>
        </w:rPr>
        <w:tab/>
      </w:r>
      <w:r w:rsidR="007415C9">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предпринимателем,</w:t>
      </w:r>
      <w:r w:rsidR="008C656A">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зарегистрированным в установленном законодательств</w:t>
      </w:r>
      <w:r>
        <w:rPr>
          <w:rFonts w:ascii="Times New Roman" w:hAnsi="Times New Roman" w:cs="Times New Roman"/>
          <w:color w:val="000000"/>
          <w:sz w:val="28"/>
          <w:szCs w:val="28"/>
        </w:rPr>
        <w:t>ом Российской Федерации порядке</w:t>
      </w:r>
      <w:r w:rsidRPr="00D314E1">
        <w:rPr>
          <w:rFonts w:ascii="Times New Roman" w:hAnsi="Times New Roman" w:cs="Times New Roman"/>
          <w:color w:val="000000"/>
          <w:sz w:val="28"/>
          <w:szCs w:val="28"/>
        </w:rPr>
        <w:t>;</w:t>
      </w:r>
    </w:p>
    <w:p w:rsidR="000850C6" w:rsidRPr="00646112" w:rsidRDefault="000850C6" w:rsidP="000850C6">
      <w:pPr>
        <w:pStyle w:val="ab"/>
        <w:widowControl w:val="0"/>
        <w:numPr>
          <w:ilvl w:val="0"/>
          <w:numId w:val="4"/>
        </w:numPr>
        <w:tabs>
          <w:tab w:val="left" w:pos="1397"/>
        </w:tabs>
        <w:spacing w:after="0" w:line="240" w:lineRule="auto"/>
        <w:ind w:firstLine="700"/>
        <w:jc w:val="both"/>
        <w:rPr>
          <w:rFonts w:ascii="Times New Roman" w:hAnsi="Times New Roman" w:cs="Times New Roman"/>
          <w:sz w:val="28"/>
          <w:szCs w:val="28"/>
        </w:rPr>
      </w:pPr>
      <w:r w:rsidRPr="00D314E1">
        <w:rPr>
          <w:rFonts w:ascii="Times New Roman" w:hAnsi="Times New Roman" w:cs="Times New Roman"/>
          <w:color w:val="000000"/>
          <w:sz w:val="28"/>
          <w:szCs w:val="28"/>
        </w:rPr>
        <w:t xml:space="preserve">являться учредителем или соучредителем юридического лица, зарегистрированного в установленном законодательством Российской Федерации порядке, </w:t>
      </w:r>
      <w:r w:rsidR="008C656A">
        <w:rPr>
          <w:rFonts w:ascii="Times New Roman" w:hAnsi="Times New Roman" w:cs="Times New Roman"/>
          <w:color w:val="000000"/>
          <w:sz w:val="28"/>
          <w:szCs w:val="28"/>
        </w:rPr>
        <w:t>доля которого в уставном (складочном) капитале данного юридического лица составляет не менее 30 пр</w:t>
      </w:r>
      <w:r w:rsidR="00F124E4">
        <w:rPr>
          <w:rFonts w:ascii="Times New Roman" w:hAnsi="Times New Roman" w:cs="Times New Roman"/>
          <w:color w:val="000000"/>
          <w:sz w:val="28"/>
          <w:szCs w:val="28"/>
        </w:rPr>
        <w:t xml:space="preserve"> </w:t>
      </w:r>
      <w:r w:rsidR="008C656A">
        <w:rPr>
          <w:rFonts w:ascii="Times New Roman" w:hAnsi="Times New Roman" w:cs="Times New Roman"/>
          <w:color w:val="000000"/>
          <w:sz w:val="28"/>
          <w:szCs w:val="28"/>
        </w:rPr>
        <w:t>оцентов</w:t>
      </w:r>
      <w:r w:rsidR="007415C9">
        <w:rPr>
          <w:rFonts w:ascii="Times New Roman" w:hAnsi="Times New Roman" w:cs="Times New Roman"/>
          <w:color w:val="000000"/>
          <w:sz w:val="28"/>
          <w:szCs w:val="28"/>
        </w:rPr>
        <w:t>.</w:t>
      </w:r>
    </w:p>
    <w:p w:rsidR="000850C6" w:rsidRPr="00646112" w:rsidRDefault="00BA44E7" w:rsidP="00304E55">
      <w:pPr>
        <w:pStyle w:val="ab"/>
        <w:widowControl w:val="0"/>
        <w:tabs>
          <w:tab w:val="left" w:pos="1397"/>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О</w:t>
      </w:r>
      <w:r w:rsidR="000850C6" w:rsidRPr="00D314E1">
        <w:rPr>
          <w:rFonts w:ascii="Times New Roman" w:hAnsi="Times New Roman" w:cs="Times New Roman"/>
          <w:color w:val="000000"/>
          <w:sz w:val="28"/>
          <w:szCs w:val="28"/>
        </w:rPr>
        <w:t>граничений по сроку регистрации индивидуального предпринимателя или юридического лица не предусмотрено</w:t>
      </w:r>
      <w:r w:rsidR="000850C6">
        <w:rPr>
          <w:rFonts w:ascii="Times New Roman" w:hAnsi="Times New Roman" w:cs="Times New Roman"/>
          <w:color w:val="000000"/>
          <w:sz w:val="28"/>
          <w:szCs w:val="28"/>
        </w:rPr>
        <w:t>.</w:t>
      </w:r>
    </w:p>
    <w:p w:rsidR="000850C6" w:rsidRDefault="000850C6" w:rsidP="000850C6">
      <w:pPr>
        <w:spacing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037307">
        <w:rPr>
          <w:rFonts w:ascii="Times New Roman" w:hAnsi="Times New Roman" w:cs="Times New Roman"/>
          <w:sz w:val="28"/>
          <w:szCs w:val="28"/>
        </w:rPr>
        <w:t>К участию в Конкурсе не допускаются лица, представляющие компании:</w:t>
      </w:r>
    </w:p>
    <w:p w:rsidR="000850C6" w:rsidRDefault="000850C6" w:rsidP="000850C6">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1) осуществляющие деятельность, запрещенную законодательством РФ;</w:t>
      </w:r>
    </w:p>
    <w:p w:rsidR="000850C6" w:rsidRDefault="000850C6" w:rsidP="000850C6">
      <w:pPr>
        <w:spacing w:after="0"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0850C6" w:rsidRDefault="000850C6" w:rsidP="000850C6">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37307">
        <w:rPr>
          <w:rFonts w:ascii="Times New Roman" w:hAnsi="Times New Roman" w:cs="Times New Roman"/>
          <w:sz w:val="28"/>
          <w:szCs w:val="28"/>
        </w:rPr>
        <w:t>организующие или проводящие азартные игры.</w:t>
      </w:r>
    </w:p>
    <w:p w:rsidR="000850C6" w:rsidRPr="00857E31" w:rsidRDefault="000850C6" w:rsidP="00755A76">
      <w:pPr>
        <w:spacing w:after="0" w:line="240" w:lineRule="auto"/>
        <w:ind w:firstLine="709"/>
        <w:jc w:val="both"/>
        <w:rPr>
          <w:rFonts w:ascii="Times New Roman" w:hAnsi="Times New Roman" w:cs="Times New Roman"/>
          <w:sz w:val="28"/>
          <w:szCs w:val="28"/>
        </w:rPr>
      </w:pPr>
      <w:r w:rsidRPr="00857E31">
        <w:rPr>
          <w:rFonts w:ascii="Times New Roman" w:hAnsi="Times New Roman" w:cs="Times New Roman"/>
          <w:sz w:val="28"/>
          <w:szCs w:val="28"/>
        </w:rPr>
        <w:t>9.</w:t>
      </w:r>
      <w:r w:rsidR="00755A76">
        <w:rPr>
          <w:rFonts w:ascii="Times New Roman" w:hAnsi="Times New Roman" w:cs="Times New Roman"/>
          <w:sz w:val="28"/>
          <w:szCs w:val="28"/>
        </w:rPr>
        <w:t xml:space="preserve"> </w:t>
      </w:r>
      <w:r w:rsidRPr="00857E31">
        <w:rPr>
          <w:rFonts w:ascii="Times New Roman" w:hAnsi="Times New Roman" w:cs="Times New Roman"/>
          <w:sz w:val="28"/>
          <w:szCs w:val="28"/>
        </w:rPr>
        <w:t>В Конкурсе могут участвовать несколько физических лиц, являющихся индивидуальными</w:t>
      </w:r>
      <w:r w:rsidR="00BA44E7">
        <w:rPr>
          <w:rFonts w:ascii="Times New Roman" w:hAnsi="Times New Roman" w:cs="Times New Roman"/>
          <w:sz w:val="28"/>
          <w:szCs w:val="28"/>
        </w:rPr>
        <w:t xml:space="preserve"> </w:t>
      </w:r>
      <w:r w:rsidRPr="00857E31">
        <w:rPr>
          <w:rFonts w:ascii="Times New Roman" w:hAnsi="Times New Roman" w:cs="Times New Roman"/>
          <w:sz w:val="28"/>
          <w:szCs w:val="28"/>
        </w:rPr>
        <w:t>предпринимателями,</w:t>
      </w:r>
      <w:r w:rsidR="005D76AF">
        <w:rPr>
          <w:rFonts w:ascii="Times New Roman" w:hAnsi="Times New Roman" w:cs="Times New Roman"/>
          <w:sz w:val="28"/>
          <w:szCs w:val="28"/>
        </w:rPr>
        <w:t xml:space="preserve"> </w:t>
      </w:r>
      <w:r w:rsidRPr="00857E31">
        <w:rPr>
          <w:rFonts w:ascii="Times New Roman" w:hAnsi="Times New Roman" w:cs="Times New Roman"/>
          <w:sz w:val="28"/>
          <w:szCs w:val="28"/>
        </w:rPr>
        <w:t>соучредителями</w:t>
      </w:r>
      <w:r w:rsidR="00755A76">
        <w:rPr>
          <w:rFonts w:ascii="Times New Roman" w:hAnsi="Times New Roman" w:cs="Times New Roman"/>
          <w:sz w:val="28"/>
          <w:szCs w:val="28"/>
        </w:rPr>
        <w:t xml:space="preserve"> </w:t>
      </w:r>
      <w:r w:rsidRPr="00857E31">
        <w:rPr>
          <w:rFonts w:ascii="Times New Roman" w:hAnsi="Times New Roman" w:cs="Times New Roman"/>
          <w:sz w:val="28"/>
          <w:szCs w:val="28"/>
        </w:rPr>
        <w:t>или представителями руководства одной компании. Такая группа лиц, совместно участвующих в Конкурсе и представляющих общий бизнес, рассматривается как один участник.</w:t>
      </w:r>
    </w:p>
    <w:p w:rsidR="00BA44E7" w:rsidRDefault="000850C6" w:rsidP="000850C6">
      <w:pPr>
        <w:pStyle w:val="ab"/>
        <w:spacing w:after="0"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10. К</w:t>
      </w:r>
      <w:r w:rsidRPr="00D314E1">
        <w:rPr>
          <w:rFonts w:ascii="Times New Roman" w:hAnsi="Times New Roman" w:cs="Times New Roman"/>
          <w:color w:val="000000"/>
          <w:sz w:val="28"/>
          <w:szCs w:val="28"/>
        </w:rPr>
        <w:t xml:space="preserve"> участию в Конкурсе допускаются участники, зарегистрированные </w:t>
      </w:r>
      <w:r w:rsidR="00755A76">
        <w:rPr>
          <w:rFonts w:ascii="Times New Roman" w:hAnsi="Times New Roman" w:cs="Times New Roman"/>
          <w:color w:val="000000"/>
          <w:sz w:val="28"/>
          <w:szCs w:val="28"/>
        </w:rPr>
        <w:t xml:space="preserve">и подавшие заявку </w:t>
      </w:r>
      <w:r w:rsidR="00BA44E7" w:rsidRPr="00755A76">
        <w:rPr>
          <w:rFonts w:ascii="Times New Roman" w:hAnsi="Times New Roman" w:cs="Times New Roman"/>
          <w:color w:val="000000"/>
          <w:sz w:val="28"/>
          <w:szCs w:val="28"/>
        </w:rPr>
        <w:t>по выбранной номинации на мероприятие «</w:t>
      </w:r>
      <w:r w:rsidR="00B57341" w:rsidRPr="00B57341">
        <w:rPr>
          <w:rFonts w:ascii="Times New Roman" w:hAnsi="Times New Roman" w:cs="Times New Roman"/>
          <w:color w:val="000000"/>
          <w:sz w:val="28"/>
          <w:szCs w:val="28"/>
        </w:rPr>
        <w:t>Региональный этап Всероссийского конкурса «Молодой предприниматель России</w:t>
      </w:r>
      <w:r w:rsidR="00BA44E7" w:rsidRPr="00755A76">
        <w:rPr>
          <w:rFonts w:ascii="Times New Roman" w:hAnsi="Times New Roman" w:cs="Times New Roman"/>
          <w:color w:val="000000"/>
          <w:sz w:val="28"/>
          <w:szCs w:val="28"/>
        </w:rPr>
        <w:t>»</w:t>
      </w:r>
      <w:r w:rsidR="00BA44E7">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в Автоматизированной информационной системе «Молодежь России»</w:t>
      </w:r>
      <w:r w:rsidR="00755A76">
        <w:rPr>
          <w:rFonts w:ascii="Times New Roman" w:hAnsi="Times New Roman" w:cs="Times New Roman"/>
          <w:color w:val="000000"/>
          <w:sz w:val="28"/>
          <w:szCs w:val="28"/>
        </w:rPr>
        <w:t xml:space="preserve"> по адресу </w:t>
      </w:r>
      <w:r w:rsidR="00755A76" w:rsidRPr="00755A76">
        <w:rPr>
          <w:rFonts w:ascii="Times New Roman" w:hAnsi="Times New Roman" w:cs="Times New Roman"/>
          <w:color w:val="000000"/>
          <w:sz w:val="28"/>
          <w:szCs w:val="28"/>
        </w:rPr>
        <w:t xml:space="preserve">myrosmol.ru. </w:t>
      </w:r>
    </w:p>
    <w:p w:rsidR="000850C6" w:rsidRPr="008E7659" w:rsidRDefault="000850C6" w:rsidP="000850C6">
      <w:pPr>
        <w:pStyle w:val="ab"/>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D314E1">
        <w:rPr>
          <w:rFonts w:ascii="Times New Roman" w:hAnsi="Times New Roman" w:cs="Times New Roman"/>
          <w:color w:val="000000"/>
          <w:sz w:val="28"/>
          <w:szCs w:val="28"/>
        </w:rPr>
        <w:t xml:space="preserve">Не допускаются к участию </w:t>
      </w:r>
      <w:r>
        <w:rPr>
          <w:rFonts w:ascii="Times New Roman" w:hAnsi="Times New Roman" w:cs="Times New Roman"/>
          <w:color w:val="000000"/>
          <w:sz w:val="28"/>
          <w:szCs w:val="28"/>
        </w:rPr>
        <w:t>п</w:t>
      </w:r>
      <w:r w:rsidRPr="00D314E1">
        <w:rPr>
          <w:rFonts w:ascii="Times New Roman" w:hAnsi="Times New Roman" w:cs="Times New Roman"/>
          <w:color w:val="000000"/>
          <w:sz w:val="28"/>
          <w:szCs w:val="28"/>
        </w:rPr>
        <w:t xml:space="preserve">обедители Конкурса </w:t>
      </w:r>
      <w:r w:rsidR="00E757DA">
        <w:rPr>
          <w:rFonts w:ascii="Times New Roman" w:hAnsi="Times New Roman" w:cs="Times New Roman"/>
          <w:color w:val="000000"/>
          <w:sz w:val="28"/>
          <w:szCs w:val="28"/>
        </w:rPr>
        <w:t xml:space="preserve">двух </w:t>
      </w:r>
      <w:r w:rsidRPr="00D314E1">
        <w:rPr>
          <w:rFonts w:ascii="Times New Roman" w:hAnsi="Times New Roman" w:cs="Times New Roman"/>
          <w:color w:val="000000"/>
          <w:sz w:val="28"/>
          <w:szCs w:val="28"/>
        </w:rPr>
        <w:t>предшествующ</w:t>
      </w:r>
      <w:r w:rsidR="00E757DA">
        <w:rPr>
          <w:rFonts w:ascii="Times New Roman" w:hAnsi="Times New Roman" w:cs="Times New Roman"/>
          <w:color w:val="000000"/>
          <w:sz w:val="28"/>
          <w:szCs w:val="28"/>
        </w:rPr>
        <w:t>их</w:t>
      </w:r>
      <w:r w:rsidR="00BA44E7">
        <w:rPr>
          <w:rFonts w:ascii="Times New Roman" w:hAnsi="Times New Roman" w:cs="Times New Roman"/>
          <w:color w:val="000000"/>
          <w:sz w:val="28"/>
          <w:szCs w:val="28"/>
        </w:rPr>
        <w:t xml:space="preserve"> </w:t>
      </w:r>
      <w:r w:rsidR="00E757DA">
        <w:rPr>
          <w:rFonts w:ascii="Times New Roman" w:hAnsi="Times New Roman" w:cs="Times New Roman"/>
          <w:color w:val="000000"/>
          <w:sz w:val="28"/>
          <w:szCs w:val="28"/>
        </w:rPr>
        <w:t>лет</w:t>
      </w:r>
      <w:r w:rsidRPr="00D314E1">
        <w:rPr>
          <w:rFonts w:ascii="Times New Roman" w:hAnsi="Times New Roman" w:cs="Times New Roman"/>
          <w:color w:val="000000"/>
          <w:sz w:val="28"/>
          <w:szCs w:val="28"/>
        </w:rPr>
        <w:t>.</w:t>
      </w:r>
    </w:p>
    <w:p w:rsidR="000850C6" w:rsidRPr="00037307" w:rsidRDefault="000850C6" w:rsidP="000850C6">
      <w:pPr>
        <w:pStyle w:val="msonormalbullet2gif"/>
        <w:spacing w:before="0" w:beforeAutospacing="0" w:after="0" w:afterAutospacing="0"/>
        <w:ind w:left="709"/>
        <w:contextualSpacing/>
        <w:jc w:val="both"/>
        <w:rPr>
          <w:b/>
          <w:sz w:val="28"/>
          <w:szCs w:val="28"/>
        </w:rPr>
      </w:pPr>
    </w:p>
    <w:p w:rsidR="000850C6" w:rsidRPr="00037307" w:rsidRDefault="000850C6" w:rsidP="000850C6">
      <w:pPr>
        <w:pStyle w:val="msonormalbullet2gifcxspmiddle"/>
        <w:spacing w:before="0" w:beforeAutospacing="0" w:after="0" w:afterAutospacing="0"/>
        <w:ind w:left="928"/>
        <w:contextualSpacing/>
        <w:jc w:val="center"/>
        <w:rPr>
          <w:b/>
          <w:sz w:val="28"/>
          <w:szCs w:val="28"/>
        </w:rPr>
      </w:pPr>
      <w:r w:rsidRPr="00D041B1">
        <w:rPr>
          <w:b/>
          <w:sz w:val="28"/>
          <w:szCs w:val="28"/>
        </w:rPr>
        <w:t>4</w:t>
      </w:r>
      <w:r w:rsidRPr="00037307">
        <w:rPr>
          <w:b/>
          <w:sz w:val="28"/>
          <w:szCs w:val="28"/>
        </w:rPr>
        <w:t>.СОДЕРЖАНИЕ КОНКУРСА</w:t>
      </w:r>
    </w:p>
    <w:p w:rsidR="000850C6" w:rsidRPr="00037307" w:rsidRDefault="000850C6" w:rsidP="000850C6">
      <w:pPr>
        <w:pStyle w:val="msonormalbullet2gifcxspmiddle"/>
        <w:spacing w:before="0" w:beforeAutospacing="0" w:after="0" w:afterAutospacing="0"/>
        <w:contextualSpacing/>
        <w:jc w:val="both"/>
        <w:rPr>
          <w:b/>
          <w:sz w:val="28"/>
          <w:szCs w:val="28"/>
        </w:rPr>
      </w:pPr>
    </w:p>
    <w:p w:rsidR="000850C6" w:rsidRPr="00037307" w:rsidRDefault="000850C6" w:rsidP="000850C6">
      <w:pPr>
        <w:pStyle w:val="msonormalbullet2gifcxspmiddle"/>
        <w:spacing w:before="0" w:beforeAutospacing="0" w:after="0" w:afterAutospacing="0"/>
        <w:ind w:firstLine="568"/>
        <w:contextualSpacing/>
        <w:jc w:val="both"/>
        <w:rPr>
          <w:sz w:val="28"/>
          <w:szCs w:val="28"/>
        </w:rPr>
      </w:pPr>
      <w:r w:rsidRPr="00037307">
        <w:rPr>
          <w:sz w:val="28"/>
          <w:szCs w:val="28"/>
        </w:rPr>
        <w:t>1</w:t>
      </w:r>
      <w:r>
        <w:rPr>
          <w:sz w:val="28"/>
          <w:szCs w:val="28"/>
        </w:rPr>
        <w:t>2</w:t>
      </w:r>
      <w:r w:rsidRPr="00037307">
        <w:rPr>
          <w:sz w:val="28"/>
          <w:szCs w:val="28"/>
        </w:rPr>
        <w:t xml:space="preserve">. Номинации Конкурса. </w:t>
      </w:r>
    </w:p>
    <w:p w:rsidR="000850C6" w:rsidRPr="00037307" w:rsidRDefault="000850C6" w:rsidP="000850C6">
      <w:pPr>
        <w:pStyle w:val="msonormalbullet2gifcxsplast"/>
        <w:spacing w:before="0" w:beforeAutospacing="0" w:after="0" w:afterAutospacing="0"/>
        <w:ind w:firstLine="568"/>
        <w:contextualSpacing/>
        <w:jc w:val="both"/>
        <w:rPr>
          <w:b/>
          <w:sz w:val="28"/>
          <w:szCs w:val="28"/>
        </w:rPr>
      </w:pPr>
      <w:r w:rsidRPr="00037307">
        <w:rPr>
          <w:sz w:val="28"/>
          <w:szCs w:val="28"/>
        </w:rPr>
        <w:t>Конкурс проводится по следующим основным номинациям:</w:t>
      </w:r>
    </w:p>
    <w:p w:rsidR="000850C6" w:rsidRPr="00646112" w:rsidRDefault="007415C9" w:rsidP="000850C6">
      <w:pPr>
        <w:pStyle w:val="4"/>
        <w:shd w:val="clear" w:color="auto" w:fill="auto"/>
        <w:spacing w:after="0" w:line="240" w:lineRule="auto"/>
        <w:ind w:left="20" w:firstLine="1380"/>
        <w:rPr>
          <w:sz w:val="28"/>
          <w:szCs w:val="28"/>
        </w:rPr>
      </w:pPr>
      <w:r>
        <w:rPr>
          <w:sz w:val="28"/>
          <w:szCs w:val="28"/>
        </w:rPr>
        <w:t>- «Интернет-</w:t>
      </w:r>
      <w:r w:rsidR="000850C6" w:rsidRPr="00646112">
        <w:rPr>
          <w:sz w:val="28"/>
          <w:szCs w:val="28"/>
        </w:rPr>
        <w:t>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«Сельскохозяйственное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«Франчайзинг»;</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«Социальное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«Производство»;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«Инновационное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«Торговля»;</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«Сфера услуг».</w:t>
      </w:r>
    </w:p>
    <w:p w:rsidR="000850C6" w:rsidRPr="00646112" w:rsidRDefault="000850C6" w:rsidP="00E757DA">
      <w:pPr>
        <w:pStyle w:val="ab"/>
        <w:widowControl w:val="0"/>
        <w:tabs>
          <w:tab w:val="left" w:pos="1321"/>
        </w:tabs>
        <w:spacing w:after="0" w:line="240" w:lineRule="auto"/>
        <w:ind w:firstLine="709"/>
        <w:jc w:val="both"/>
        <w:rPr>
          <w:rFonts w:ascii="Times New Roman" w:hAnsi="Times New Roman" w:cs="Times New Roman"/>
          <w:sz w:val="28"/>
          <w:szCs w:val="28"/>
        </w:rPr>
      </w:pPr>
      <w:r w:rsidRPr="00646112">
        <w:rPr>
          <w:rFonts w:ascii="Times New Roman" w:hAnsi="Times New Roman" w:cs="Times New Roman"/>
          <w:sz w:val="28"/>
          <w:szCs w:val="28"/>
        </w:rPr>
        <w:t>1</w:t>
      </w:r>
      <w:r>
        <w:rPr>
          <w:rFonts w:ascii="Times New Roman" w:hAnsi="Times New Roman" w:cs="Times New Roman"/>
          <w:sz w:val="28"/>
          <w:szCs w:val="28"/>
        </w:rPr>
        <w:t>3</w:t>
      </w:r>
      <w:r w:rsidRPr="00646112">
        <w:rPr>
          <w:rFonts w:ascii="Times New Roman" w:hAnsi="Times New Roman" w:cs="Times New Roman"/>
          <w:sz w:val="28"/>
          <w:szCs w:val="28"/>
        </w:rPr>
        <w:t>. Подача заявок на участие в Конкурсе</w:t>
      </w:r>
      <w:r w:rsidR="00AC0177">
        <w:rPr>
          <w:rFonts w:ascii="Times New Roman" w:hAnsi="Times New Roman" w:cs="Times New Roman"/>
          <w:sz w:val="28"/>
          <w:szCs w:val="28"/>
        </w:rPr>
        <w:t>.</w:t>
      </w:r>
    </w:p>
    <w:p w:rsidR="00AC0177" w:rsidRDefault="00304E55" w:rsidP="00304E55">
      <w:pPr>
        <w:pStyle w:val="msonormalcxspmiddle"/>
        <w:spacing w:before="0" w:beforeAutospacing="0" w:after="0" w:afterAutospacing="0"/>
        <w:ind w:firstLine="660"/>
        <w:contextualSpacing/>
        <w:jc w:val="both"/>
        <w:rPr>
          <w:sz w:val="28"/>
          <w:szCs w:val="28"/>
        </w:rPr>
      </w:pPr>
      <w:proofErr w:type="gramStart"/>
      <w:r w:rsidRPr="00304E55">
        <w:rPr>
          <w:sz w:val="28"/>
          <w:szCs w:val="28"/>
        </w:rPr>
        <w:t xml:space="preserve">Для участия в Конкурсе каждый </w:t>
      </w:r>
      <w:r w:rsidR="007415C9">
        <w:rPr>
          <w:sz w:val="28"/>
          <w:szCs w:val="28"/>
        </w:rPr>
        <w:t xml:space="preserve">претендент в период до </w:t>
      </w:r>
      <w:r w:rsidR="00D2113C">
        <w:rPr>
          <w:sz w:val="28"/>
          <w:szCs w:val="28"/>
        </w:rPr>
        <w:t>20</w:t>
      </w:r>
      <w:r w:rsidRPr="00304E55">
        <w:rPr>
          <w:sz w:val="28"/>
          <w:szCs w:val="28"/>
        </w:rPr>
        <w:t xml:space="preserve"> августа 2020 года должен пройти регистрацию в </w:t>
      </w:r>
      <w:r w:rsidRPr="00897577">
        <w:rPr>
          <w:sz w:val="28"/>
          <w:szCs w:val="28"/>
        </w:rPr>
        <w:t xml:space="preserve">Автоматизированной информационной системе «Молодежь России» (далее – Система) по адресу myrosmol.ru, через личный кабинет подать заявку на мероприятие </w:t>
      </w:r>
      <w:r w:rsidR="004541CA" w:rsidRPr="00897577">
        <w:rPr>
          <w:sz w:val="28"/>
          <w:szCs w:val="28"/>
        </w:rPr>
        <w:t xml:space="preserve">«Региональный этап </w:t>
      </w:r>
      <w:r w:rsidRPr="00897577">
        <w:rPr>
          <w:sz w:val="28"/>
          <w:szCs w:val="28"/>
        </w:rPr>
        <w:t>Всероссийск</w:t>
      </w:r>
      <w:r w:rsidR="004541CA" w:rsidRPr="00897577">
        <w:rPr>
          <w:sz w:val="28"/>
          <w:szCs w:val="28"/>
        </w:rPr>
        <w:t>ого</w:t>
      </w:r>
      <w:r w:rsidRPr="00897577">
        <w:rPr>
          <w:sz w:val="28"/>
          <w:szCs w:val="28"/>
        </w:rPr>
        <w:t xml:space="preserve"> конкурс</w:t>
      </w:r>
      <w:r w:rsidR="004541CA" w:rsidRPr="00897577">
        <w:rPr>
          <w:sz w:val="28"/>
          <w:szCs w:val="28"/>
        </w:rPr>
        <w:t>а</w:t>
      </w:r>
      <w:r w:rsidRPr="00897577">
        <w:rPr>
          <w:sz w:val="28"/>
          <w:szCs w:val="28"/>
        </w:rPr>
        <w:t xml:space="preserve"> «Молодой предприниматель России»</w:t>
      </w:r>
      <w:r w:rsidR="005648B5" w:rsidRPr="00897577">
        <w:rPr>
          <w:sz w:val="28"/>
          <w:szCs w:val="28"/>
        </w:rPr>
        <w:t xml:space="preserve"> в соответствии </w:t>
      </w:r>
      <w:r w:rsidR="0029584A" w:rsidRPr="00897577">
        <w:rPr>
          <w:sz w:val="28"/>
          <w:szCs w:val="28"/>
        </w:rPr>
        <w:t>с руководством, изложенным в</w:t>
      </w:r>
      <w:r w:rsidR="005648B5" w:rsidRPr="00897577">
        <w:rPr>
          <w:sz w:val="28"/>
          <w:szCs w:val="28"/>
        </w:rPr>
        <w:t xml:space="preserve"> Приложением </w:t>
      </w:r>
      <w:r w:rsidR="0029584A" w:rsidRPr="00897577">
        <w:rPr>
          <w:sz w:val="28"/>
          <w:szCs w:val="28"/>
        </w:rPr>
        <w:t>№</w:t>
      </w:r>
      <w:r w:rsidR="005648B5" w:rsidRPr="00897577">
        <w:rPr>
          <w:sz w:val="28"/>
          <w:szCs w:val="28"/>
        </w:rPr>
        <w:t>1</w:t>
      </w:r>
      <w:r w:rsidR="0029584A" w:rsidRPr="00897577">
        <w:rPr>
          <w:sz w:val="28"/>
          <w:szCs w:val="28"/>
        </w:rPr>
        <w:t xml:space="preserve"> к настоящему Положению</w:t>
      </w:r>
      <w:r w:rsidRPr="00897577">
        <w:rPr>
          <w:sz w:val="28"/>
          <w:szCs w:val="28"/>
        </w:rPr>
        <w:t>,  заполнить и загрузить анкету участника по выбранной</w:t>
      </w:r>
      <w:proofErr w:type="gramEnd"/>
      <w:r w:rsidRPr="00897577">
        <w:rPr>
          <w:sz w:val="28"/>
          <w:szCs w:val="28"/>
        </w:rPr>
        <w:t xml:space="preserve"> номинации</w:t>
      </w:r>
      <w:r w:rsidR="007B3B2D" w:rsidRPr="00897577">
        <w:rPr>
          <w:sz w:val="28"/>
          <w:szCs w:val="28"/>
        </w:rPr>
        <w:t xml:space="preserve"> (анкеты</w:t>
      </w:r>
      <w:r w:rsidR="00616229" w:rsidRPr="00897577">
        <w:rPr>
          <w:sz w:val="28"/>
          <w:szCs w:val="28"/>
        </w:rPr>
        <w:t xml:space="preserve"> по номинациям</w:t>
      </w:r>
      <w:r w:rsidR="007B3B2D" w:rsidRPr="00897577">
        <w:rPr>
          <w:sz w:val="28"/>
          <w:szCs w:val="28"/>
        </w:rPr>
        <w:t xml:space="preserve"> представлены в Приложении №2 к настоящему Положению)</w:t>
      </w:r>
      <w:r w:rsidRPr="00897577">
        <w:rPr>
          <w:sz w:val="28"/>
          <w:szCs w:val="28"/>
        </w:rPr>
        <w:t>.</w:t>
      </w:r>
      <w:r w:rsidRPr="00304E55">
        <w:rPr>
          <w:sz w:val="28"/>
          <w:szCs w:val="28"/>
        </w:rPr>
        <w:t xml:space="preserve"> </w:t>
      </w:r>
    </w:p>
    <w:p w:rsidR="00304E55" w:rsidRDefault="00304E55" w:rsidP="00304E55">
      <w:pPr>
        <w:pStyle w:val="msonormalcxspmiddle"/>
        <w:spacing w:before="0" w:beforeAutospacing="0" w:after="0" w:afterAutospacing="0"/>
        <w:ind w:firstLine="660"/>
        <w:contextualSpacing/>
        <w:jc w:val="both"/>
        <w:rPr>
          <w:sz w:val="28"/>
          <w:szCs w:val="28"/>
        </w:rPr>
      </w:pPr>
      <w:r w:rsidRPr="00304E55">
        <w:rPr>
          <w:sz w:val="28"/>
          <w:szCs w:val="28"/>
        </w:rPr>
        <w:t>Подавая заявку на участие в Конкурсе, претендент дает согласие на обработку его персональных данных.</w:t>
      </w:r>
    </w:p>
    <w:p w:rsidR="000850C6" w:rsidRPr="00037307" w:rsidRDefault="006F180D" w:rsidP="000850C6">
      <w:pPr>
        <w:pStyle w:val="msonormalcxspmiddle"/>
        <w:spacing w:after="0" w:afterAutospacing="0"/>
        <w:contextualSpacing/>
        <w:jc w:val="both"/>
        <w:rPr>
          <w:sz w:val="28"/>
          <w:szCs w:val="28"/>
        </w:rPr>
      </w:pPr>
      <w:bookmarkStart w:id="2" w:name="_Ref248837419"/>
      <w:r>
        <w:rPr>
          <w:sz w:val="28"/>
          <w:szCs w:val="28"/>
        </w:rPr>
        <w:t xml:space="preserve">         14</w:t>
      </w:r>
      <w:r w:rsidR="000850C6" w:rsidRPr="00037307">
        <w:rPr>
          <w:sz w:val="28"/>
          <w:szCs w:val="28"/>
        </w:rPr>
        <w:t>.Требования к заявке на участие в Конкурсе</w:t>
      </w:r>
      <w:bookmarkEnd w:id="2"/>
      <w:r w:rsidR="000850C6" w:rsidRPr="00037307">
        <w:rPr>
          <w:sz w:val="28"/>
          <w:szCs w:val="28"/>
        </w:rPr>
        <w:t>.</w:t>
      </w:r>
    </w:p>
    <w:p w:rsidR="000850C6" w:rsidRPr="00037307" w:rsidRDefault="000850C6" w:rsidP="000850C6">
      <w:pPr>
        <w:pStyle w:val="msonormalcxspmiddle"/>
        <w:spacing w:after="0" w:afterAutospacing="0"/>
        <w:ind w:firstLine="720"/>
        <w:contextualSpacing/>
        <w:jc w:val="both"/>
        <w:rPr>
          <w:sz w:val="28"/>
          <w:szCs w:val="28"/>
        </w:rPr>
      </w:pPr>
      <w:r w:rsidRPr="00037307">
        <w:rPr>
          <w:sz w:val="28"/>
          <w:szCs w:val="28"/>
        </w:rPr>
        <w:lastRenderedPageBreak/>
        <w:t>Регистрационная форма, заполненная не полностью, считается не действительной, а соответствующая конкурсная заявка рассмотрению не подлежит.</w:t>
      </w:r>
    </w:p>
    <w:p w:rsidR="000850C6" w:rsidRDefault="00AC0177" w:rsidP="00AC0177">
      <w:pPr>
        <w:pStyle w:val="msonormalcxspmiddle"/>
        <w:spacing w:before="0" w:beforeAutospacing="0" w:after="0" w:afterAutospacing="0"/>
        <w:ind w:firstLine="709"/>
        <w:contextualSpacing/>
        <w:jc w:val="both"/>
        <w:rPr>
          <w:rFonts w:eastAsiaTheme="minorEastAsia"/>
          <w:sz w:val="28"/>
          <w:szCs w:val="28"/>
        </w:rPr>
      </w:pPr>
      <w:r w:rsidRPr="00AC0177">
        <w:rPr>
          <w:rFonts w:eastAsiaTheme="minorEastAsia"/>
          <w:sz w:val="28"/>
          <w:szCs w:val="28"/>
        </w:rPr>
        <w:t>К заявке необходимо прикрепить ссылку на видео-презентацию</w:t>
      </w:r>
      <w:r w:rsidR="00A914DC">
        <w:rPr>
          <w:rFonts w:eastAsiaTheme="minorEastAsia"/>
          <w:sz w:val="28"/>
          <w:szCs w:val="28"/>
        </w:rPr>
        <w:t xml:space="preserve"> участника</w:t>
      </w:r>
      <w:r w:rsidRPr="00AC0177">
        <w:rPr>
          <w:rFonts w:eastAsiaTheme="minorEastAsia"/>
          <w:sz w:val="28"/>
          <w:szCs w:val="28"/>
        </w:rPr>
        <w:t xml:space="preserve"> своей предпринимательской практики. </w:t>
      </w:r>
      <w:r>
        <w:rPr>
          <w:rFonts w:eastAsiaTheme="minorEastAsia"/>
          <w:sz w:val="28"/>
          <w:szCs w:val="28"/>
        </w:rPr>
        <w:t>Материал видео-презентации должен наиболее полно раскрывать предпринимательскую практику претендента</w:t>
      </w:r>
      <w:r w:rsidR="005A7D8C">
        <w:rPr>
          <w:rFonts w:eastAsiaTheme="minorEastAsia"/>
          <w:sz w:val="28"/>
          <w:szCs w:val="28"/>
        </w:rPr>
        <w:t xml:space="preserve"> согласно</w:t>
      </w:r>
      <w:r w:rsidR="0029584A">
        <w:rPr>
          <w:rFonts w:eastAsiaTheme="minorEastAsia"/>
          <w:sz w:val="28"/>
          <w:szCs w:val="28"/>
        </w:rPr>
        <w:t xml:space="preserve"> </w:t>
      </w:r>
      <w:r>
        <w:rPr>
          <w:rFonts w:eastAsiaTheme="minorEastAsia"/>
          <w:sz w:val="28"/>
          <w:szCs w:val="28"/>
        </w:rPr>
        <w:t>Приложени</w:t>
      </w:r>
      <w:r w:rsidR="005A7D8C">
        <w:rPr>
          <w:rFonts w:eastAsiaTheme="minorEastAsia"/>
          <w:sz w:val="28"/>
          <w:szCs w:val="28"/>
        </w:rPr>
        <w:t>ю</w:t>
      </w:r>
      <w:r w:rsidR="0029584A">
        <w:rPr>
          <w:rFonts w:eastAsiaTheme="minorEastAsia"/>
          <w:sz w:val="28"/>
          <w:szCs w:val="28"/>
        </w:rPr>
        <w:t xml:space="preserve"> № </w:t>
      </w:r>
      <w:r w:rsidR="00616229">
        <w:rPr>
          <w:rFonts w:eastAsiaTheme="minorEastAsia"/>
          <w:sz w:val="28"/>
          <w:szCs w:val="28"/>
        </w:rPr>
        <w:t>3</w:t>
      </w:r>
      <w:r w:rsidR="00A81EFE">
        <w:rPr>
          <w:rFonts w:eastAsiaTheme="minorEastAsia"/>
          <w:sz w:val="28"/>
          <w:szCs w:val="28"/>
        </w:rPr>
        <w:t xml:space="preserve"> к настоящему Положению</w:t>
      </w:r>
      <w:r>
        <w:rPr>
          <w:rFonts w:eastAsiaTheme="minorEastAsia"/>
          <w:sz w:val="28"/>
          <w:szCs w:val="28"/>
        </w:rPr>
        <w:t>.</w:t>
      </w:r>
    </w:p>
    <w:p w:rsidR="00AC0177" w:rsidRPr="00AC0177" w:rsidRDefault="00AC0177" w:rsidP="00AC0177">
      <w:pPr>
        <w:pStyle w:val="msonormalcxspmiddle"/>
        <w:spacing w:after="0"/>
        <w:ind w:firstLine="709"/>
        <w:contextualSpacing/>
        <w:jc w:val="both"/>
        <w:rPr>
          <w:sz w:val="28"/>
          <w:szCs w:val="28"/>
        </w:rPr>
      </w:pPr>
      <w:r w:rsidRPr="00AC0177">
        <w:rPr>
          <w:sz w:val="28"/>
          <w:szCs w:val="28"/>
        </w:rPr>
        <w:t>Заявки, поданные с нарушением сроков, не допускаются к участию. Материалы, поданные на Конкурс, не возвращаются и не рецензируются.</w:t>
      </w:r>
    </w:p>
    <w:p w:rsidR="00AC0177" w:rsidRDefault="00AC0177" w:rsidP="00A81EFE">
      <w:pPr>
        <w:pStyle w:val="msonormalcxspmiddle"/>
        <w:spacing w:before="0" w:beforeAutospacing="0" w:after="0" w:afterAutospacing="0"/>
        <w:ind w:firstLine="709"/>
        <w:contextualSpacing/>
        <w:jc w:val="both"/>
        <w:rPr>
          <w:sz w:val="28"/>
          <w:szCs w:val="28"/>
        </w:rPr>
      </w:pPr>
      <w:r w:rsidRPr="00AC0177">
        <w:rPr>
          <w:sz w:val="28"/>
          <w:szCs w:val="28"/>
        </w:rPr>
        <w:t>Претендент получает от Системы информационное письмо о допуске или недопуске к участию в Конкурсе. В случае положительного решения по заявке, претенденту на электронную почту, указанную в Системе, направляется подробная инструкция с информацией о дальнейшем участии в Конкурсе.</w:t>
      </w:r>
    </w:p>
    <w:p w:rsidR="00A81EFE" w:rsidRPr="00AC0177" w:rsidRDefault="00A81EFE" w:rsidP="00A81EFE">
      <w:pPr>
        <w:pStyle w:val="msonormalcxspmiddle"/>
        <w:spacing w:before="0" w:beforeAutospacing="0" w:after="0" w:afterAutospacing="0"/>
        <w:ind w:firstLine="709"/>
        <w:contextualSpacing/>
        <w:jc w:val="both"/>
        <w:rPr>
          <w:sz w:val="28"/>
          <w:szCs w:val="28"/>
        </w:rPr>
      </w:pPr>
    </w:p>
    <w:p w:rsidR="000850C6" w:rsidRPr="00037307" w:rsidRDefault="000850C6" w:rsidP="000850C6">
      <w:pPr>
        <w:pStyle w:val="msonormalcxspmiddle"/>
        <w:spacing w:before="0" w:beforeAutospacing="0" w:after="0" w:afterAutospacing="0"/>
        <w:ind w:left="928"/>
        <w:contextualSpacing/>
        <w:jc w:val="center"/>
        <w:rPr>
          <w:b/>
          <w:sz w:val="28"/>
          <w:szCs w:val="28"/>
        </w:rPr>
      </w:pPr>
      <w:r w:rsidRPr="00D041B1">
        <w:rPr>
          <w:b/>
          <w:sz w:val="28"/>
          <w:szCs w:val="28"/>
        </w:rPr>
        <w:t>5</w:t>
      </w:r>
      <w:r w:rsidRPr="00037307">
        <w:rPr>
          <w:b/>
          <w:sz w:val="28"/>
          <w:szCs w:val="28"/>
        </w:rPr>
        <w:t>. ЭКСПЕРТНЫЙ СОВЕТ КОНКУРСА</w:t>
      </w:r>
    </w:p>
    <w:p w:rsidR="000850C6" w:rsidRPr="00037307" w:rsidRDefault="000850C6" w:rsidP="000850C6">
      <w:pPr>
        <w:pStyle w:val="msonormalcxsplast"/>
        <w:spacing w:before="0" w:beforeAutospacing="0" w:after="0" w:afterAutospacing="0"/>
        <w:ind w:left="567"/>
        <w:contextualSpacing/>
        <w:jc w:val="both"/>
        <w:rPr>
          <w:sz w:val="28"/>
          <w:szCs w:val="28"/>
        </w:rPr>
      </w:pPr>
    </w:p>
    <w:p w:rsidR="000850C6" w:rsidRPr="00037307" w:rsidRDefault="006F180D" w:rsidP="000850C6">
      <w:pPr>
        <w:pStyle w:val="a5"/>
        <w:spacing w:after="0"/>
        <w:ind w:left="0" w:firstLine="709"/>
        <w:jc w:val="both"/>
        <w:rPr>
          <w:sz w:val="28"/>
          <w:szCs w:val="28"/>
        </w:rPr>
      </w:pPr>
      <w:r>
        <w:rPr>
          <w:sz w:val="28"/>
          <w:szCs w:val="28"/>
        </w:rPr>
        <w:t>15</w:t>
      </w:r>
      <w:r w:rsidR="000850C6" w:rsidRPr="00037307">
        <w:rPr>
          <w:sz w:val="28"/>
          <w:szCs w:val="28"/>
        </w:rPr>
        <w:t>. Д</w:t>
      </w:r>
      <w:r w:rsidR="000850C6" w:rsidRPr="00037307">
        <w:rPr>
          <w:bCs/>
          <w:sz w:val="28"/>
          <w:szCs w:val="28"/>
        </w:rPr>
        <w:t xml:space="preserve">ля определения победителей и подведения итогов Конкурса создается Экспертный совет Конкурса, </w:t>
      </w:r>
      <w:r w:rsidR="000850C6">
        <w:rPr>
          <w:bCs/>
          <w:sz w:val="28"/>
          <w:szCs w:val="28"/>
        </w:rPr>
        <w:t xml:space="preserve">в состав которого </w:t>
      </w:r>
      <w:r w:rsidR="000850C6" w:rsidRPr="001E249B">
        <w:rPr>
          <w:bCs/>
          <w:sz w:val="28"/>
          <w:szCs w:val="28"/>
        </w:rPr>
        <w:t>вход</w:t>
      </w:r>
      <w:r w:rsidR="000850C6">
        <w:rPr>
          <w:bCs/>
          <w:sz w:val="28"/>
          <w:szCs w:val="28"/>
        </w:rPr>
        <w:t>ят</w:t>
      </w:r>
      <w:r w:rsidR="000850C6" w:rsidRPr="001E249B">
        <w:rPr>
          <w:bCs/>
          <w:sz w:val="28"/>
          <w:szCs w:val="28"/>
        </w:rPr>
        <w:t xml:space="preserve"> действующие субъекты предпринимательства с опытом предпринимательской деятельности не менее 7 лет</w:t>
      </w:r>
      <w:r w:rsidR="000850C6">
        <w:rPr>
          <w:bCs/>
          <w:sz w:val="28"/>
          <w:szCs w:val="28"/>
        </w:rPr>
        <w:t>.</w:t>
      </w:r>
    </w:p>
    <w:p w:rsidR="000850C6" w:rsidRDefault="006F180D" w:rsidP="000850C6">
      <w:pPr>
        <w:spacing w:after="0" w:line="240" w:lineRule="auto"/>
        <w:ind w:firstLine="708"/>
        <w:contextualSpacing/>
        <w:jc w:val="both"/>
      </w:pPr>
      <w:r>
        <w:rPr>
          <w:rFonts w:ascii="Times New Roman" w:hAnsi="Times New Roman" w:cs="Times New Roman"/>
          <w:sz w:val="28"/>
          <w:szCs w:val="28"/>
        </w:rPr>
        <w:t>16</w:t>
      </w:r>
      <w:r w:rsidR="000850C6">
        <w:rPr>
          <w:rFonts w:ascii="Times New Roman" w:hAnsi="Times New Roman" w:cs="Times New Roman"/>
          <w:sz w:val="28"/>
          <w:szCs w:val="28"/>
        </w:rPr>
        <w:t xml:space="preserve">. </w:t>
      </w:r>
      <w:r w:rsidR="000850C6" w:rsidRPr="00DA2BA1">
        <w:rPr>
          <w:rFonts w:ascii="Times New Roman" w:hAnsi="Times New Roman" w:cs="Times New Roman"/>
          <w:bCs/>
          <w:sz w:val="28"/>
          <w:szCs w:val="28"/>
        </w:rPr>
        <w:t>П</w:t>
      </w:r>
      <w:r w:rsidR="000850C6" w:rsidRPr="00DA2BA1">
        <w:rPr>
          <w:rFonts w:ascii="Times New Roman" w:hAnsi="Times New Roman" w:cs="Times New Roman"/>
          <w:sz w:val="28"/>
          <w:szCs w:val="28"/>
        </w:rPr>
        <w:t xml:space="preserve">ерсональный состав </w:t>
      </w:r>
      <w:r w:rsidR="000850C6" w:rsidRPr="00DA2BA1">
        <w:rPr>
          <w:rFonts w:ascii="Times New Roman" w:hAnsi="Times New Roman" w:cs="Times New Roman"/>
          <w:bCs/>
          <w:sz w:val="28"/>
          <w:szCs w:val="28"/>
        </w:rPr>
        <w:t>Экспертного совета Конкурса</w:t>
      </w:r>
      <w:r w:rsidR="000850C6" w:rsidRPr="00DA2BA1">
        <w:rPr>
          <w:rFonts w:ascii="Times New Roman" w:hAnsi="Times New Roman" w:cs="Times New Roman"/>
          <w:sz w:val="28"/>
          <w:szCs w:val="28"/>
        </w:rPr>
        <w:t xml:space="preserve"> утверждается приказом </w:t>
      </w:r>
      <w:r w:rsidR="000850C6" w:rsidRPr="00DA2BA1">
        <w:rPr>
          <w:rFonts w:ascii="Times New Roman" w:hAnsi="Times New Roman" w:cs="Times New Roman"/>
          <w:bCs/>
          <w:sz w:val="28"/>
          <w:szCs w:val="28"/>
        </w:rPr>
        <w:t>комитета по делам молодежи Костромской области.</w:t>
      </w:r>
    </w:p>
    <w:p w:rsidR="000850C6" w:rsidRDefault="006F180D" w:rsidP="000850C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17</w:t>
      </w:r>
      <w:r w:rsidR="000850C6">
        <w:rPr>
          <w:rFonts w:ascii="Times New Roman" w:hAnsi="Times New Roman" w:cs="Times New Roman"/>
          <w:sz w:val="28"/>
          <w:szCs w:val="28"/>
        </w:rPr>
        <w:t xml:space="preserve">. </w:t>
      </w:r>
      <w:r w:rsidR="000850C6" w:rsidRPr="00A51FA8">
        <w:rPr>
          <w:rFonts w:ascii="Times New Roman" w:hAnsi="Times New Roman" w:cs="Times New Roman"/>
          <w:sz w:val="28"/>
          <w:szCs w:val="28"/>
        </w:rPr>
        <w:t>Члены Экспертного совета Конкурса осуществляют свою работу на безвозмездной основе.</w:t>
      </w:r>
    </w:p>
    <w:p w:rsidR="000850C6" w:rsidRPr="006106B8" w:rsidRDefault="006F180D" w:rsidP="000850C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0850C6" w:rsidRPr="006106B8">
        <w:rPr>
          <w:rFonts w:ascii="Times New Roman" w:hAnsi="Times New Roman" w:cs="Times New Roman"/>
          <w:sz w:val="28"/>
          <w:szCs w:val="28"/>
        </w:rPr>
        <w:t>. Функции Экспертного совета.</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анализ и оценка конкурсных материалов </w:t>
      </w:r>
      <w:r w:rsidRPr="00A51FA8">
        <w:rPr>
          <w:rFonts w:ascii="Times New Roman" w:hAnsi="Times New Roman" w:cs="Times New Roman"/>
          <w:sz w:val="28"/>
          <w:szCs w:val="28"/>
        </w:rPr>
        <w:t>участников;</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51FA8">
        <w:rPr>
          <w:rFonts w:ascii="Times New Roman" w:hAnsi="Times New Roman" w:cs="Times New Roman"/>
          <w:sz w:val="28"/>
          <w:szCs w:val="28"/>
        </w:rPr>
        <w:t>проведение собеседования с участниками;</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51FA8">
        <w:rPr>
          <w:rFonts w:ascii="Times New Roman" w:hAnsi="Times New Roman" w:cs="Times New Roman"/>
          <w:sz w:val="28"/>
          <w:szCs w:val="28"/>
        </w:rPr>
        <w:t>определение состава финалистов Конкурса по номинациям;</w:t>
      </w:r>
    </w:p>
    <w:p w:rsidR="000850C6"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81EFE">
        <w:rPr>
          <w:rFonts w:ascii="Times New Roman" w:hAnsi="Times New Roman" w:cs="Times New Roman"/>
          <w:sz w:val="28"/>
          <w:szCs w:val="28"/>
        </w:rPr>
        <w:t xml:space="preserve"> </w:t>
      </w:r>
      <w:r w:rsidRPr="00A51FA8">
        <w:rPr>
          <w:rFonts w:ascii="Times New Roman" w:hAnsi="Times New Roman" w:cs="Times New Roman"/>
          <w:sz w:val="28"/>
          <w:szCs w:val="28"/>
        </w:rPr>
        <w:t xml:space="preserve">определение победителей Конкурса </w:t>
      </w:r>
      <w:r w:rsidR="00A81EFE">
        <w:rPr>
          <w:rFonts w:ascii="Times New Roman" w:hAnsi="Times New Roman" w:cs="Times New Roman"/>
          <w:sz w:val="28"/>
          <w:szCs w:val="28"/>
        </w:rPr>
        <w:t>по</w:t>
      </w:r>
      <w:r w:rsidRPr="00A51FA8">
        <w:rPr>
          <w:rFonts w:ascii="Times New Roman" w:hAnsi="Times New Roman" w:cs="Times New Roman"/>
          <w:sz w:val="28"/>
          <w:szCs w:val="28"/>
        </w:rPr>
        <w:t xml:space="preserve"> номинация</w:t>
      </w:r>
      <w:r w:rsidR="00A81EFE">
        <w:rPr>
          <w:rFonts w:ascii="Times New Roman" w:hAnsi="Times New Roman" w:cs="Times New Roman"/>
          <w:sz w:val="28"/>
          <w:szCs w:val="28"/>
        </w:rPr>
        <w:t>м</w:t>
      </w:r>
      <w:r w:rsidRPr="00A51FA8">
        <w:rPr>
          <w:rFonts w:ascii="Times New Roman" w:hAnsi="Times New Roman" w:cs="Times New Roman"/>
          <w:sz w:val="28"/>
          <w:szCs w:val="28"/>
        </w:rPr>
        <w:t>.</w:t>
      </w:r>
    </w:p>
    <w:p w:rsidR="00987E2A" w:rsidRPr="00CC2A8E" w:rsidRDefault="006F180D" w:rsidP="00987E2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987E2A">
        <w:rPr>
          <w:rFonts w:ascii="Times New Roman" w:hAnsi="Times New Roman" w:cs="Times New Roman"/>
          <w:sz w:val="28"/>
          <w:szCs w:val="28"/>
        </w:rPr>
        <w:t xml:space="preserve">. </w:t>
      </w:r>
      <w:r w:rsidR="00987E2A" w:rsidRPr="00CC2A8E">
        <w:rPr>
          <w:rFonts w:ascii="Times New Roman" w:hAnsi="Times New Roman" w:cs="Times New Roman"/>
          <w:sz w:val="28"/>
          <w:szCs w:val="28"/>
        </w:rPr>
        <w:t xml:space="preserve">Все решения </w:t>
      </w:r>
      <w:r w:rsidR="00987E2A">
        <w:rPr>
          <w:rFonts w:ascii="Times New Roman" w:hAnsi="Times New Roman" w:cs="Times New Roman"/>
          <w:sz w:val="28"/>
          <w:szCs w:val="28"/>
        </w:rPr>
        <w:t>Экспертный совет</w:t>
      </w:r>
      <w:r w:rsidR="00987E2A" w:rsidRPr="00CC2A8E">
        <w:rPr>
          <w:rFonts w:ascii="Times New Roman" w:hAnsi="Times New Roman" w:cs="Times New Roman"/>
          <w:sz w:val="28"/>
          <w:szCs w:val="28"/>
        </w:rPr>
        <w:t xml:space="preserve"> принимае</w:t>
      </w:r>
      <w:r w:rsidR="00987E2A">
        <w:rPr>
          <w:rFonts w:ascii="Times New Roman" w:hAnsi="Times New Roman" w:cs="Times New Roman"/>
          <w:sz w:val="28"/>
          <w:szCs w:val="28"/>
        </w:rPr>
        <w:t>т</w:t>
      </w:r>
      <w:r w:rsidR="00987E2A" w:rsidRPr="00CC2A8E">
        <w:rPr>
          <w:rFonts w:ascii="Times New Roman" w:hAnsi="Times New Roman" w:cs="Times New Roman"/>
          <w:sz w:val="28"/>
          <w:szCs w:val="28"/>
        </w:rPr>
        <w:t xml:space="preserve"> путем открытого голосования.</w:t>
      </w:r>
    </w:p>
    <w:p w:rsidR="000850C6" w:rsidRPr="00A51FA8" w:rsidRDefault="000850C6" w:rsidP="000850C6">
      <w:pPr>
        <w:spacing w:line="235" w:lineRule="auto"/>
        <w:ind w:left="1429"/>
        <w:contextualSpacing/>
        <w:jc w:val="both"/>
        <w:rPr>
          <w:rFonts w:ascii="Times New Roman" w:hAnsi="Times New Roman" w:cs="Times New Roman"/>
          <w:sz w:val="28"/>
          <w:szCs w:val="28"/>
        </w:rPr>
      </w:pPr>
    </w:p>
    <w:p w:rsidR="000850C6" w:rsidRDefault="000850C6" w:rsidP="000850C6">
      <w:pPr>
        <w:spacing w:after="0" w:line="240" w:lineRule="auto"/>
        <w:ind w:firstLine="708"/>
        <w:contextualSpacing/>
        <w:jc w:val="center"/>
        <w:rPr>
          <w:rFonts w:ascii="Times New Roman" w:hAnsi="Times New Roman" w:cs="Times New Roman"/>
          <w:b/>
          <w:sz w:val="28"/>
          <w:szCs w:val="28"/>
        </w:rPr>
      </w:pPr>
      <w:r w:rsidRPr="00D041B1">
        <w:rPr>
          <w:rFonts w:ascii="Times New Roman" w:hAnsi="Times New Roman" w:cs="Times New Roman"/>
          <w:b/>
          <w:sz w:val="28"/>
          <w:szCs w:val="28"/>
        </w:rPr>
        <w:t>6</w:t>
      </w:r>
      <w:r>
        <w:rPr>
          <w:rFonts w:ascii="Times New Roman" w:hAnsi="Times New Roman" w:cs="Times New Roman"/>
          <w:b/>
          <w:sz w:val="28"/>
          <w:szCs w:val="28"/>
        </w:rPr>
        <w:t xml:space="preserve">. </w:t>
      </w:r>
      <w:r w:rsidRPr="00A51FA8">
        <w:rPr>
          <w:rFonts w:ascii="Times New Roman" w:hAnsi="Times New Roman" w:cs="Times New Roman"/>
          <w:b/>
          <w:sz w:val="28"/>
          <w:szCs w:val="28"/>
        </w:rPr>
        <w:t>ПОРЯДОК ПРОВЕДЕНИЯ КОНКУРСА</w:t>
      </w:r>
    </w:p>
    <w:p w:rsidR="000850C6" w:rsidRPr="00A51FA8" w:rsidRDefault="000850C6" w:rsidP="000850C6">
      <w:pPr>
        <w:spacing w:after="0" w:line="240" w:lineRule="auto"/>
        <w:ind w:firstLine="708"/>
        <w:contextualSpacing/>
        <w:jc w:val="center"/>
        <w:rPr>
          <w:rFonts w:ascii="Times New Roman" w:hAnsi="Times New Roman" w:cs="Times New Roman"/>
          <w:b/>
          <w:sz w:val="28"/>
          <w:szCs w:val="28"/>
        </w:rPr>
      </w:pPr>
    </w:p>
    <w:p w:rsidR="000850C6" w:rsidRPr="00037307" w:rsidRDefault="000850C6" w:rsidP="000850C6">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006F180D">
        <w:rPr>
          <w:rFonts w:ascii="Times New Roman" w:hAnsi="Times New Roman" w:cs="Times New Roman"/>
          <w:sz w:val="28"/>
          <w:szCs w:val="28"/>
        </w:rPr>
        <w:t>0</w:t>
      </w:r>
      <w:r w:rsidRPr="00037307">
        <w:rPr>
          <w:rFonts w:ascii="Times New Roman" w:hAnsi="Times New Roman" w:cs="Times New Roman"/>
          <w:sz w:val="28"/>
          <w:szCs w:val="28"/>
        </w:rPr>
        <w:t>. Конкурс проводится в 3 этапа: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1) 1 этап </w:t>
      </w:r>
      <w:r w:rsidR="001D603B">
        <w:rPr>
          <w:rFonts w:ascii="Times New Roman" w:hAnsi="Times New Roman" w:cs="Times New Roman"/>
          <w:sz w:val="28"/>
          <w:szCs w:val="28"/>
        </w:rPr>
        <w:t>–</w:t>
      </w:r>
      <w:r w:rsidRPr="00037307">
        <w:rPr>
          <w:rFonts w:ascii="Times New Roman" w:hAnsi="Times New Roman" w:cs="Times New Roman"/>
          <w:sz w:val="28"/>
          <w:szCs w:val="28"/>
        </w:rPr>
        <w:t xml:space="preserve"> прием заявок на участие в конкурсе (до</w:t>
      </w:r>
      <w:r w:rsidR="00BA44E7">
        <w:rPr>
          <w:rFonts w:ascii="Times New Roman" w:hAnsi="Times New Roman" w:cs="Times New Roman"/>
          <w:sz w:val="28"/>
          <w:szCs w:val="28"/>
        </w:rPr>
        <w:t xml:space="preserve"> </w:t>
      </w:r>
      <w:r w:rsidR="00D2113C">
        <w:rPr>
          <w:rFonts w:ascii="Times New Roman" w:hAnsi="Times New Roman" w:cs="Times New Roman"/>
          <w:sz w:val="28"/>
          <w:szCs w:val="28"/>
        </w:rPr>
        <w:t>20</w:t>
      </w:r>
      <w:r w:rsidR="001D603B">
        <w:rPr>
          <w:rFonts w:ascii="Times New Roman" w:hAnsi="Times New Roman" w:cs="Times New Roman"/>
          <w:sz w:val="28"/>
          <w:szCs w:val="28"/>
        </w:rPr>
        <w:t xml:space="preserve"> </w:t>
      </w:r>
      <w:r w:rsidR="00BA44E7">
        <w:rPr>
          <w:rFonts w:ascii="Times New Roman" w:hAnsi="Times New Roman" w:cs="Times New Roman"/>
          <w:sz w:val="28"/>
          <w:szCs w:val="28"/>
        </w:rPr>
        <w:t>августа</w:t>
      </w:r>
      <w:r>
        <w:rPr>
          <w:rFonts w:ascii="Times New Roman" w:hAnsi="Times New Roman" w:cs="Times New Roman"/>
          <w:sz w:val="28"/>
          <w:szCs w:val="28"/>
        </w:rPr>
        <w:t xml:space="preserve"> </w:t>
      </w:r>
      <w:r w:rsidR="000118B4">
        <w:rPr>
          <w:rFonts w:ascii="Times New Roman" w:hAnsi="Times New Roman" w:cs="Times New Roman"/>
          <w:sz w:val="28"/>
          <w:szCs w:val="28"/>
        </w:rPr>
        <w:t>2020</w:t>
      </w:r>
      <w:r w:rsidRPr="00037307">
        <w:rPr>
          <w:rFonts w:ascii="Times New Roman" w:hAnsi="Times New Roman" w:cs="Times New Roman"/>
          <w:sz w:val="28"/>
          <w:szCs w:val="28"/>
        </w:rPr>
        <w:t xml:space="preserve"> года)</w:t>
      </w:r>
      <w:r w:rsidR="00616229">
        <w:rPr>
          <w:rFonts w:ascii="Times New Roman" w:hAnsi="Times New Roman" w:cs="Times New Roman"/>
          <w:sz w:val="28"/>
          <w:szCs w:val="28"/>
        </w:rPr>
        <w:t>.</w:t>
      </w:r>
    </w:p>
    <w:p w:rsidR="000850C6" w:rsidRPr="00037307" w:rsidRDefault="000850C6" w:rsidP="006D5930">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2) 2 этап </w:t>
      </w:r>
      <w:r>
        <w:rPr>
          <w:rFonts w:ascii="Times New Roman" w:hAnsi="Times New Roman" w:cs="Times New Roman"/>
          <w:sz w:val="28"/>
          <w:szCs w:val="28"/>
        </w:rPr>
        <w:t>–</w:t>
      </w:r>
      <w:r w:rsidR="001D603B">
        <w:rPr>
          <w:rFonts w:ascii="Times New Roman" w:hAnsi="Times New Roman" w:cs="Times New Roman"/>
          <w:sz w:val="28"/>
          <w:szCs w:val="28"/>
        </w:rPr>
        <w:t xml:space="preserve"> </w:t>
      </w:r>
      <w:r>
        <w:rPr>
          <w:rFonts w:ascii="Times New Roman" w:hAnsi="Times New Roman" w:cs="Times New Roman"/>
          <w:sz w:val="28"/>
          <w:szCs w:val="28"/>
        </w:rPr>
        <w:t xml:space="preserve">публичная защита  (до </w:t>
      </w:r>
      <w:r w:rsidR="00D2113C">
        <w:rPr>
          <w:rFonts w:ascii="Times New Roman" w:hAnsi="Times New Roman" w:cs="Times New Roman"/>
          <w:sz w:val="28"/>
          <w:szCs w:val="28"/>
        </w:rPr>
        <w:t>05</w:t>
      </w:r>
      <w:r>
        <w:rPr>
          <w:rFonts w:ascii="Times New Roman" w:hAnsi="Times New Roman" w:cs="Times New Roman"/>
          <w:sz w:val="28"/>
          <w:szCs w:val="28"/>
        </w:rPr>
        <w:t xml:space="preserve"> </w:t>
      </w:r>
      <w:r w:rsidR="00D2113C">
        <w:rPr>
          <w:rFonts w:ascii="Times New Roman" w:hAnsi="Times New Roman" w:cs="Times New Roman"/>
          <w:sz w:val="28"/>
          <w:szCs w:val="28"/>
        </w:rPr>
        <w:t>сентября</w:t>
      </w:r>
      <w:r>
        <w:rPr>
          <w:rFonts w:ascii="Times New Roman" w:hAnsi="Times New Roman" w:cs="Times New Roman"/>
          <w:sz w:val="28"/>
          <w:szCs w:val="28"/>
        </w:rPr>
        <w:t xml:space="preserve"> </w:t>
      </w:r>
      <w:r w:rsidR="000118B4">
        <w:rPr>
          <w:rFonts w:ascii="Times New Roman" w:hAnsi="Times New Roman" w:cs="Times New Roman"/>
          <w:sz w:val="28"/>
          <w:szCs w:val="28"/>
        </w:rPr>
        <w:t>2020</w:t>
      </w:r>
      <w:r>
        <w:rPr>
          <w:rFonts w:ascii="Times New Roman" w:hAnsi="Times New Roman" w:cs="Times New Roman"/>
          <w:sz w:val="28"/>
          <w:szCs w:val="28"/>
        </w:rPr>
        <w:t xml:space="preserve"> </w:t>
      </w:r>
      <w:r w:rsidRPr="00037307">
        <w:rPr>
          <w:rFonts w:ascii="Times New Roman" w:hAnsi="Times New Roman" w:cs="Times New Roman"/>
          <w:sz w:val="28"/>
          <w:szCs w:val="28"/>
        </w:rPr>
        <w:t>года)</w:t>
      </w:r>
      <w:r w:rsidR="00616229">
        <w:rPr>
          <w:rFonts w:ascii="Times New Roman" w:hAnsi="Times New Roman" w:cs="Times New Roman"/>
          <w:sz w:val="28"/>
          <w:szCs w:val="28"/>
        </w:rPr>
        <w:t xml:space="preserve">. </w:t>
      </w:r>
      <w:r w:rsidR="006D5930" w:rsidRPr="00897577">
        <w:rPr>
          <w:rFonts w:ascii="Times New Roman" w:hAnsi="Times New Roman" w:cs="Times New Roman"/>
          <w:sz w:val="28"/>
          <w:szCs w:val="28"/>
        </w:rPr>
        <w:t xml:space="preserve">Мероприятие может быть проведено онлайн с применением программ для видеоконференции. </w:t>
      </w:r>
      <w:r w:rsidR="00616229" w:rsidRPr="00897577">
        <w:rPr>
          <w:rFonts w:ascii="Times New Roman" w:hAnsi="Times New Roman" w:cs="Times New Roman"/>
          <w:sz w:val="28"/>
          <w:szCs w:val="28"/>
        </w:rPr>
        <w:t>В случае невозможности присутствия участника на этапе публичной защиты видеопрезентация позиционируется и оценивается</w:t>
      </w:r>
      <w:r w:rsidR="006D5930" w:rsidRPr="00897577">
        <w:rPr>
          <w:rFonts w:ascii="Times New Roman" w:hAnsi="Times New Roman" w:cs="Times New Roman"/>
          <w:sz w:val="28"/>
          <w:szCs w:val="28"/>
        </w:rPr>
        <w:t xml:space="preserve"> Экспертным советом</w:t>
      </w:r>
      <w:r w:rsidR="00616229" w:rsidRPr="00897577">
        <w:rPr>
          <w:rFonts w:ascii="Times New Roman" w:hAnsi="Times New Roman" w:cs="Times New Roman"/>
          <w:sz w:val="28"/>
          <w:szCs w:val="28"/>
        </w:rPr>
        <w:t xml:space="preserve"> как защита проекта.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3 эта</w:t>
      </w:r>
      <w:r>
        <w:rPr>
          <w:rFonts w:ascii="Times New Roman" w:hAnsi="Times New Roman" w:cs="Times New Roman"/>
          <w:sz w:val="28"/>
          <w:szCs w:val="28"/>
        </w:rPr>
        <w:t xml:space="preserve">п </w:t>
      </w:r>
      <w:r w:rsidR="001D603B">
        <w:rPr>
          <w:rFonts w:ascii="Times New Roman" w:hAnsi="Times New Roman" w:cs="Times New Roman"/>
          <w:sz w:val="28"/>
          <w:szCs w:val="28"/>
        </w:rPr>
        <w:t>–</w:t>
      </w:r>
      <w:r>
        <w:rPr>
          <w:rFonts w:ascii="Times New Roman" w:hAnsi="Times New Roman" w:cs="Times New Roman"/>
          <w:sz w:val="28"/>
          <w:szCs w:val="28"/>
        </w:rPr>
        <w:t xml:space="preserve"> подведение итогов конкурса, награждение победителей </w:t>
      </w:r>
      <w:r w:rsidR="00A81EFE">
        <w:rPr>
          <w:rFonts w:ascii="Times New Roman" w:hAnsi="Times New Roman" w:cs="Times New Roman"/>
          <w:sz w:val="28"/>
          <w:szCs w:val="28"/>
        </w:rPr>
        <w:t xml:space="preserve">регионального этапа </w:t>
      </w:r>
      <w:r>
        <w:rPr>
          <w:rFonts w:ascii="Times New Roman" w:hAnsi="Times New Roman" w:cs="Times New Roman"/>
          <w:sz w:val="28"/>
          <w:szCs w:val="28"/>
        </w:rPr>
        <w:t>(сроки награждения будут доведены до победителей Конкурса).</w:t>
      </w:r>
    </w:p>
    <w:p w:rsidR="000850C6" w:rsidRDefault="000850C6" w:rsidP="000850C6">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006F180D">
        <w:rPr>
          <w:rFonts w:ascii="Times New Roman" w:hAnsi="Times New Roman" w:cs="Times New Roman"/>
          <w:sz w:val="28"/>
          <w:szCs w:val="28"/>
        </w:rPr>
        <w:t>1</w:t>
      </w:r>
      <w:r w:rsidRPr="00037307">
        <w:rPr>
          <w:rFonts w:ascii="Times New Roman" w:hAnsi="Times New Roman" w:cs="Times New Roman"/>
          <w:sz w:val="28"/>
          <w:szCs w:val="28"/>
        </w:rPr>
        <w:t>. Областное государственное бюджетное учреждение «М</w:t>
      </w:r>
      <w:r>
        <w:rPr>
          <w:rFonts w:ascii="Times New Roman" w:hAnsi="Times New Roman" w:cs="Times New Roman"/>
          <w:sz w:val="28"/>
          <w:szCs w:val="28"/>
        </w:rPr>
        <w:t>олодежный центр «</w:t>
      </w:r>
      <w:r w:rsidRPr="00037307">
        <w:rPr>
          <w:rFonts w:ascii="Times New Roman" w:hAnsi="Times New Roman" w:cs="Times New Roman"/>
          <w:sz w:val="28"/>
          <w:szCs w:val="28"/>
        </w:rPr>
        <w:t>Кострома</w:t>
      </w:r>
      <w:r>
        <w:rPr>
          <w:rFonts w:ascii="Times New Roman" w:hAnsi="Times New Roman" w:cs="Times New Roman"/>
          <w:sz w:val="28"/>
          <w:szCs w:val="28"/>
        </w:rPr>
        <w:t>»</w:t>
      </w:r>
      <w:r w:rsidRPr="00037307">
        <w:rPr>
          <w:rFonts w:ascii="Times New Roman" w:hAnsi="Times New Roman" w:cs="Times New Roman"/>
          <w:sz w:val="28"/>
          <w:szCs w:val="28"/>
        </w:rPr>
        <w:t xml:space="preserve"> </w:t>
      </w:r>
      <w:r w:rsidR="00A914DC">
        <w:rPr>
          <w:rFonts w:ascii="Times New Roman" w:hAnsi="Times New Roman" w:cs="Times New Roman"/>
          <w:sz w:val="28"/>
          <w:szCs w:val="28"/>
        </w:rPr>
        <w:t xml:space="preserve">совместно с партнерами Конкурса </w:t>
      </w:r>
      <w:r w:rsidRPr="00037307">
        <w:rPr>
          <w:rFonts w:ascii="Times New Roman" w:hAnsi="Times New Roman" w:cs="Times New Roman"/>
          <w:sz w:val="28"/>
          <w:szCs w:val="28"/>
        </w:rPr>
        <w:t>обеспечивает:</w:t>
      </w:r>
    </w:p>
    <w:p w:rsidR="00A914DC" w:rsidRPr="00037307" w:rsidRDefault="00A914DC" w:rsidP="00987E2A">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Pr="00A914DC">
        <w:rPr>
          <w:rFonts w:ascii="Times New Roman" w:hAnsi="Times New Roman" w:cs="Times New Roman"/>
          <w:sz w:val="28"/>
          <w:szCs w:val="28"/>
        </w:rPr>
        <w:t>организацию информационно</w:t>
      </w:r>
      <w:r>
        <w:rPr>
          <w:rFonts w:ascii="Times New Roman" w:hAnsi="Times New Roman" w:cs="Times New Roman"/>
          <w:sz w:val="28"/>
          <w:szCs w:val="28"/>
        </w:rPr>
        <w:t>го обеспечения Конкурса;</w:t>
      </w:r>
    </w:p>
    <w:p w:rsidR="000850C6" w:rsidRPr="00037307" w:rsidRDefault="00987E2A" w:rsidP="00987E2A">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w:t>
      </w:r>
      <w:r w:rsidR="000850C6" w:rsidRPr="00037307">
        <w:rPr>
          <w:rFonts w:ascii="Times New Roman" w:hAnsi="Times New Roman" w:cs="Times New Roman"/>
          <w:sz w:val="28"/>
          <w:szCs w:val="28"/>
        </w:rPr>
        <w:t xml:space="preserve">) </w:t>
      </w:r>
      <w:r w:rsidR="008A6BD4" w:rsidRPr="00037307">
        <w:rPr>
          <w:rFonts w:ascii="Times New Roman" w:hAnsi="Times New Roman" w:cs="Times New Roman"/>
          <w:sz w:val="28"/>
          <w:szCs w:val="28"/>
        </w:rPr>
        <w:t xml:space="preserve">регистрацию </w:t>
      </w:r>
      <w:r w:rsidR="008A6BD4">
        <w:rPr>
          <w:rFonts w:ascii="Times New Roman" w:hAnsi="Times New Roman" w:cs="Times New Roman"/>
          <w:sz w:val="28"/>
          <w:szCs w:val="28"/>
        </w:rPr>
        <w:t>заявок участников</w:t>
      </w:r>
      <w:r w:rsidR="000850C6" w:rsidRPr="00037307">
        <w:rPr>
          <w:rFonts w:ascii="Times New Roman" w:hAnsi="Times New Roman" w:cs="Times New Roman"/>
          <w:sz w:val="28"/>
          <w:szCs w:val="28"/>
        </w:rPr>
        <w:t xml:space="preserve"> </w:t>
      </w:r>
      <w:r w:rsidR="00A914DC">
        <w:rPr>
          <w:rFonts w:ascii="Times New Roman" w:hAnsi="Times New Roman" w:cs="Times New Roman"/>
          <w:sz w:val="28"/>
          <w:szCs w:val="28"/>
        </w:rPr>
        <w:t>К</w:t>
      </w:r>
      <w:r w:rsidR="008A6BD4">
        <w:rPr>
          <w:rFonts w:ascii="Times New Roman" w:hAnsi="Times New Roman" w:cs="Times New Roman"/>
          <w:sz w:val="28"/>
          <w:szCs w:val="28"/>
        </w:rPr>
        <w:t xml:space="preserve">онкурса в </w:t>
      </w:r>
      <w:r w:rsidR="008A6BD4" w:rsidRPr="008A6BD4">
        <w:rPr>
          <w:rFonts w:ascii="Times New Roman" w:hAnsi="Times New Roman" w:cs="Times New Roman"/>
          <w:sz w:val="28"/>
          <w:szCs w:val="28"/>
        </w:rPr>
        <w:t>Систем</w:t>
      </w:r>
      <w:r w:rsidR="008A6BD4">
        <w:rPr>
          <w:rFonts w:ascii="Times New Roman" w:hAnsi="Times New Roman" w:cs="Times New Roman"/>
          <w:sz w:val="28"/>
          <w:szCs w:val="28"/>
        </w:rPr>
        <w:t>е</w:t>
      </w:r>
      <w:r w:rsidR="000850C6" w:rsidRPr="00037307">
        <w:rPr>
          <w:rFonts w:ascii="Times New Roman" w:hAnsi="Times New Roman" w:cs="Times New Roman"/>
          <w:sz w:val="28"/>
          <w:szCs w:val="28"/>
        </w:rPr>
        <w:t>;</w:t>
      </w:r>
    </w:p>
    <w:p w:rsidR="000850C6" w:rsidRDefault="00987E2A" w:rsidP="00987E2A">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3</w:t>
      </w:r>
      <w:r w:rsidR="000850C6" w:rsidRPr="00037307">
        <w:rPr>
          <w:rFonts w:ascii="Times New Roman" w:hAnsi="Times New Roman" w:cs="Times New Roman"/>
          <w:sz w:val="28"/>
          <w:szCs w:val="28"/>
        </w:rPr>
        <w:t>) направление конкурсных заявок и материалов на рассмотрение Экспертного совета;</w:t>
      </w:r>
    </w:p>
    <w:p w:rsidR="00FD62DA" w:rsidRPr="00037307" w:rsidRDefault="00FD62DA" w:rsidP="00987E2A">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 проведение этапа защиты проектов;</w:t>
      </w:r>
    </w:p>
    <w:p w:rsidR="000850C6" w:rsidRPr="00037307" w:rsidRDefault="00FD62DA" w:rsidP="00987E2A">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w:t>
      </w:r>
      <w:r w:rsidR="000850C6" w:rsidRPr="00037307">
        <w:rPr>
          <w:rFonts w:ascii="Times New Roman" w:hAnsi="Times New Roman" w:cs="Times New Roman"/>
          <w:sz w:val="28"/>
          <w:szCs w:val="28"/>
        </w:rPr>
        <w:t xml:space="preserve">) награждение победителей </w:t>
      </w:r>
      <w:r>
        <w:rPr>
          <w:rFonts w:ascii="Times New Roman" w:hAnsi="Times New Roman" w:cs="Times New Roman"/>
          <w:sz w:val="28"/>
          <w:szCs w:val="28"/>
        </w:rPr>
        <w:t>К</w:t>
      </w:r>
      <w:r w:rsidR="000850C6" w:rsidRPr="00037307">
        <w:rPr>
          <w:rFonts w:ascii="Times New Roman" w:hAnsi="Times New Roman" w:cs="Times New Roman"/>
          <w:sz w:val="28"/>
          <w:szCs w:val="28"/>
        </w:rPr>
        <w:t>онкурса.</w:t>
      </w:r>
    </w:p>
    <w:p w:rsidR="000850C6" w:rsidRPr="00037307" w:rsidRDefault="000850C6" w:rsidP="000850C6">
      <w:pPr>
        <w:spacing w:after="0" w:line="240" w:lineRule="auto"/>
        <w:jc w:val="both"/>
        <w:rPr>
          <w:rFonts w:ascii="Times New Roman" w:hAnsi="Times New Roman" w:cs="Times New Roman"/>
          <w:b/>
          <w:sz w:val="28"/>
          <w:szCs w:val="28"/>
        </w:rPr>
      </w:pPr>
    </w:p>
    <w:p w:rsidR="000850C6" w:rsidRPr="00037307" w:rsidRDefault="000850C6" w:rsidP="000850C6">
      <w:pPr>
        <w:spacing w:after="0"/>
        <w:jc w:val="center"/>
        <w:rPr>
          <w:rFonts w:ascii="Times New Roman" w:hAnsi="Times New Roman" w:cs="Times New Roman"/>
          <w:sz w:val="28"/>
          <w:szCs w:val="28"/>
        </w:rPr>
      </w:pPr>
      <w:r w:rsidRPr="00343CC2">
        <w:rPr>
          <w:rFonts w:ascii="Times New Roman" w:hAnsi="Times New Roman" w:cs="Times New Roman"/>
          <w:b/>
          <w:sz w:val="28"/>
          <w:szCs w:val="28"/>
        </w:rPr>
        <w:t>7</w:t>
      </w:r>
      <w:r w:rsidRPr="00037307">
        <w:rPr>
          <w:rFonts w:ascii="Times New Roman" w:hAnsi="Times New Roman" w:cs="Times New Roman"/>
          <w:b/>
          <w:sz w:val="28"/>
          <w:szCs w:val="28"/>
        </w:rPr>
        <w:t>. КРИТЕРИИ И ПОРЯДОК ОЦЕНКИ УЧАСТНИКОВ КОНКУРСА</w:t>
      </w:r>
    </w:p>
    <w:p w:rsidR="000850C6" w:rsidRDefault="000850C6" w:rsidP="000850C6">
      <w:pPr>
        <w:pStyle w:val="msonormalcxspmiddle"/>
        <w:spacing w:before="0" w:beforeAutospacing="0" w:after="0" w:afterAutospacing="0"/>
        <w:ind w:firstLine="660"/>
        <w:contextualSpacing/>
        <w:jc w:val="both"/>
        <w:rPr>
          <w:sz w:val="28"/>
          <w:szCs w:val="28"/>
        </w:rPr>
      </w:pPr>
    </w:p>
    <w:p w:rsidR="000850C6" w:rsidRPr="00427683" w:rsidRDefault="000850C6" w:rsidP="00231399">
      <w:pPr>
        <w:pStyle w:val="4"/>
        <w:shd w:val="clear" w:color="auto" w:fill="auto"/>
        <w:tabs>
          <w:tab w:val="left" w:pos="1351"/>
        </w:tabs>
        <w:spacing w:after="0" w:line="240" w:lineRule="auto"/>
        <w:ind w:firstLine="709"/>
        <w:jc w:val="both"/>
        <w:rPr>
          <w:sz w:val="28"/>
          <w:szCs w:val="28"/>
        </w:rPr>
      </w:pPr>
      <w:r>
        <w:rPr>
          <w:sz w:val="28"/>
          <w:szCs w:val="28"/>
        </w:rPr>
        <w:t>2</w:t>
      </w:r>
      <w:r w:rsidR="006F180D">
        <w:rPr>
          <w:sz w:val="28"/>
          <w:szCs w:val="28"/>
        </w:rPr>
        <w:t>2</w:t>
      </w:r>
      <w:r w:rsidRPr="00037307">
        <w:rPr>
          <w:sz w:val="28"/>
          <w:szCs w:val="28"/>
        </w:rPr>
        <w:t xml:space="preserve">. </w:t>
      </w:r>
      <w:r w:rsidRPr="00427683">
        <w:rPr>
          <w:sz w:val="28"/>
          <w:szCs w:val="28"/>
        </w:rPr>
        <w:t>Каждый участник Конкурса оценивается по критериям в рамках своей номинации.</w:t>
      </w:r>
    </w:p>
    <w:p w:rsidR="000850C6" w:rsidRPr="00427683" w:rsidRDefault="006F180D" w:rsidP="00231399">
      <w:pPr>
        <w:pStyle w:val="4"/>
        <w:shd w:val="clear" w:color="auto" w:fill="auto"/>
        <w:tabs>
          <w:tab w:val="left" w:pos="1351"/>
        </w:tabs>
        <w:spacing w:after="0" w:line="240" w:lineRule="auto"/>
        <w:ind w:firstLine="709"/>
        <w:jc w:val="both"/>
        <w:rPr>
          <w:sz w:val="28"/>
          <w:szCs w:val="28"/>
        </w:rPr>
      </w:pPr>
      <w:r>
        <w:rPr>
          <w:sz w:val="28"/>
          <w:szCs w:val="28"/>
        </w:rPr>
        <w:t>23.</w:t>
      </w:r>
      <w:r w:rsidR="00CC02EA">
        <w:rPr>
          <w:sz w:val="28"/>
          <w:szCs w:val="28"/>
        </w:rPr>
        <w:t xml:space="preserve"> </w:t>
      </w:r>
      <w:r w:rsidR="000850C6" w:rsidRPr="00427683">
        <w:rPr>
          <w:sz w:val="28"/>
          <w:szCs w:val="28"/>
        </w:rPr>
        <w:t>Места присуждаются по сумме набранных баллов.</w:t>
      </w:r>
    </w:p>
    <w:p w:rsidR="000850C6" w:rsidRPr="00427683" w:rsidRDefault="006F180D" w:rsidP="00231399">
      <w:pPr>
        <w:pStyle w:val="4"/>
        <w:shd w:val="clear" w:color="auto" w:fill="auto"/>
        <w:tabs>
          <w:tab w:val="left" w:pos="1351"/>
        </w:tabs>
        <w:spacing w:after="0" w:line="240" w:lineRule="auto"/>
        <w:ind w:firstLine="709"/>
        <w:jc w:val="both"/>
        <w:rPr>
          <w:sz w:val="28"/>
          <w:szCs w:val="28"/>
        </w:rPr>
      </w:pPr>
      <w:r>
        <w:rPr>
          <w:sz w:val="28"/>
          <w:szCs w:val="28"/>
        </w:rPr>
        <w:t>24</w:t>
      </w:r>
      <w:r w:rsidR="000850C6">
        <w:rPr>
          <w:sz w:val="28"/>
          <w:szCs w:val="28"/>
        </w:rPr>
        <w:t xml:space="preserve">. </w:t>
      </w:r>
      <w:r w:rsidR="000850C6" w:rsidRPr="00427683">
        <w:rPr>
          <w:sz w:val="28"/>
          <w:szCs w:val="28"/>
        </w:rPr>
        <w:t>Критерии оценки участников Конкурса в рамках каждой номинации:</w:t>
      </w:r>
    </w:p>
    <w:p w:rsidR="000850C6" w:rsidRPr="00427683" w:rsidRDefault="000850C6" w:rsidP="000850C6">
      <w:pPr>
        <w:pStyle w:val="4"/>
        <w:shd w:val="clear" w:color="auto" w:fill="auto"/>
        <w:tabs>
          <w:tab w:val="left" w:pos="1351"/>
        </w:tabs>
        <w:spacing w:after="0" w:line="240" w:lineRule="auto"/>
        <w:ind w:firstLine="0"/>
        <w:jc w:val="both"/>
        <w:rPr>
          <w:b/>
          <w:sz w:val="28"/>
          <w:szCs w:val="28"/>
        </w:rPr>
      </w:pPr>
      <w:r w:rsidRPr="00427683">
        <w:rPr>
          <w:b/>
          <w:sz w:val="28"/>
          <w:szCs w:val="28"/>
        </w:rPr>
        <w:t xml:space="preserve">         Критерии оценки заявок в номинации</w:t>
      </w:r>
      <w:r w:rsidR="008A4C31">
        <w:rPr>
          <w:b/>
          <w:sz w:val="28"/>
          <w:szCs w:val="28"/>
        </w:rPr>
        <w:t xml:space="preserve"> </w:t>
      </w:r>
      <w:r w:rsidR="008A4C31" w:rsidRPr="008A4C31">
        <w:rPr>
          <w:b/>
          <w:sz w:val="28"/>
          <w:szCs w:val="28"/>
        </w:rPr>
        <w:t>«Интернет предпринимательство»</w:t>
      </w:r>
      <w:r w:rsidRPr="00427683">
        <w:rPr>
          <w:b/>
          <w:sz w:val="28"/>
          <w:szCs w:val="28"/>
        </w:rPr>
        <w:t>:</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Финансовые показатели;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Управленческие способности;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Конкурентоспособность;</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Инструменты продвижения;</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Инновационный подход;</w:t>
      </w:r>
    </w:p>
    <w:p w:rsidR="000850C6" w:rsidRDefault="006844D2" w:rsidP="00987E2A">
      <w:pPr>
        <w:pStyle w:val="4"/>
        <w:shd w:val="clear" w:color="auto" w:fill="auto"/>
        <w:spacing w:after="0" w:line="240" w:lineRule="auto"/>
        <w:ind w:firstLine="709"/>
        <w:rPr>
          <w:sz w:val="28"/>
          <w:szCs w:val="28"/>
        </w:rPr>
      </w:pPr>
      <w:r>
        <w:rPr>
          <w:sz w:val="28"/>
          <w:szCs w:val="28"/>
        </w:rPr>
        <w:t>- Количество рабочих мест;</w:t>
      </w:r>
    </w:p>
    <w:p w:rsidR="006844D2" w:rsidRPr="00427683" w:rsidRDefault="006844D2" w:rsidP="00987E2A">
      <w:pPr>
        <w:pStyle w:val="4"/>
        <w:shd w:val="clear" w:color="auto" w:fill="auto"/>
        <w:spacing w:after="0" w:line="240" w:lineRule="auto"/>
        <w:ind w:firstLine="709"/>
        <w:rPr>
          <w:sz w:val="28"/>
          <w:szCs w:val="28"/>
        </w:rPr>
      </w:pPr>
      <w:r>
        <w:rPr>
          <w:sz w:val="28"/>
          <w:szCs w:val="28"/>
        </w:rPr>
        <w:t>- Логика и убедительность изложения.</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 - магазинов, которые принимают участие в номинации «Торговля».</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Каждому участнику Конкурса присуждаются баллы по показателям следующим образом:</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Финансовые показатели - в диапазоне от 0 до </w:t>
      </w:r>
      <w:r w:rsidR="008A4C31">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Управленческие способности - в диапазоне от 0 до 10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Конкурентоспособность - в диапазоне от 0 до 20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Инструменты продвижения - в диапазоне от 0 до </w:t>
      </w:r>
      <w:r w:rsidR="008A4C31">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Инновационный подход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 Количество рабочих мест - в диапазоне от 0 до 10 баллов.</w:t>
      </w:r>
    </w:p>
    <w:p w:rsidR="00AD777D" w:rsidRPr="00427683" w:rsidRDefault="00AD777D" w:rsidP="00987E2A">
      <w:pPr>
        <w:pStyle w:val="4"/>
        <w:shd w:val="clear" w:color="auto" w:fill="auto"/>
        <w:spacing w:after="0" w:line="240" w:lineRule="auto"/>
        <w:ind w:firstLine="709"/>
        <w:rPr>
          <w:sz w:val="28"/>
          <w:szCs w:val="28"/>
        </w:rPr>
      </w:pPr>
      <w:r>
        <w:rPr>
          <w:sz w:val="28"/>
          <w:szCs w:val="28"/>
        </w:rPr>
        <w:t xml:space="preserve">- Логика и убедительность изложения - </w:t>
      </w:r>
      <w:r w:rsidRPr="00427683">
        <w:rPr>
          <w:sz w:val="28"/>
          <w:szCs w:val="28"/>
        </w:rPr>
        <w:t>в диапазоне от 0 до 10 баллов</w:t>
      </w:r>
      <w:r>
        <w:rPr>
          <w:sz w:val="28"/>
          <w:szCs w:val="28"/>
        </w:rPr>
        <w:t>.</w:t>
      </w:r>
    </w:p>
    <w:p w:rsidR="000850C6" w:rsidRPr="00427683" w:rsidRDefault="000850C6" w:rsidP="000850C6">
      <w:pPr>
        <w:pStyle w:val="4"/>
        <w:shd w:val="clear" w:color="auto" w:fill="auto"/>
        <w:tabs>
          <w:tab w:val="left" w:pos="1383"/>
        </w:tabs>
        <w:spacing w:after="0" w:line="240" w:lineRule="auto"/>
        <w:ind w:firstLine="0"/>
        <w:jc w:val="both"/>
        <w:rPr>
          <w:b/>
          <w:sz w:val="28"/>
          <w:szCs w:val="28"/>
        </w:rPr>
      </w:pPr>
      <w:r w:rsidRPr="00427683">
        <w:rPr>
          <w:b/>
          <w:sz w:val="28"/>
          <w:szCs w:val="28"/>
        </w:rPr>
        <w:t xml:space="preserve">         Критерии оценки заявок в номинации «Сельскохозяйственное предпринимательство»:</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Финансовые показатели;</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Управленческие способности;</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Кооперативная составляющая;</w:t>
      </w:r>
    </w:p>
    <w:p w:rsidR="000850C6" w:rsidRDefault="000850C6" w:rsidP="00987E2A">
      <w:pPr>
        <w:pStyle w:val="4"/>
        <w:shd w:val="clear" w:color="auto" w:fill="auto"/>
        <w:spacing w:after="0" w:line="240" w:lineRule="auto"/>
        <w:ind w:firstLine="709"/>
        <w:jc w:val="both"/>
        <w:rPr>
          <w:sz w:val="28"/>
          <w:szCs w:val="28"/>
        </w:rPr>
      </w:pPr>
      <w:r w:rsidRPr="00427683">
        <w:rPr>
          <w:sz w:val="28"/>
          <w:szCs w:val="28"/>
        </w:rPr>
        <w:t>- Импортозамещение;</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Инновационный подход;</w:t>
      </w:r>
    </w:p>
    <w:p w:rsidR="000850C6" w:rsidRDefault="008A4C31" w:rsidP="00987E2A">
      <w:pPr>
        <w:pStyle w:val="4"/>
        <w:shd w:val="clear" w:color="auto" w:fill="auto"/>
        <w:spacing w:after="0" w:line="240" w:lineRule="auto"/>
        <w:ind w:firstLine="709"/>
        <w:jc w:val="both"/>
        <w:rPr>
          <w:sz w:val="28"/>
          <w:szCs w:val="28"/>
        </w:rPr>
      </w:pPr>
      <w:r>
        <w:rPr>
          <w:sz w:val="28"/>
          <w:szCs w:val="28"/>
        </w:rPr>
        <w:t>- Количество рабочих мест;</w:t>
      </w:r>
    </w:p>
    <w:p w:rsidR="008A4C31" w:rsidRPr="00427683" w:rsidRDefault="008A4C31" w:rsidP="00987E2A">
      <w:pPr>
        <w:pStyle w:val="4"/>
        <w:shd w:val="clear" w:color="auto" w:fill="auto"/>
        <w:spacing w:after="0" w:line="240" w:lineRule="auto"/>
        <w:ind w:firstLine="709"/>
        <w:jc w:val="both"/>
        <w:rPr>
          <w:sz w:val="28"/>
          <w:szCs w:val="28"/>
        </w:rPr>
      </w:pPr>
      <w:r>
        <w:rPr>
          <w:sz w:val="28"/>
          <w:szCs w:val="28"/>
        </w:rPr>
        <w:t>- Логика и убедительность изложения.</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деятельность в соответствии с разделом</w:t>
      </w:r>
      <w:proofErr w:type="gramStart"/>
      <w:r w:rsidRPr="00427683">
        <w:rPr>
          <w:sz w:val="28"/>
          <w:szCs w:val="28"/>
        </w:rPr>
        <w:t xml:space="preserve"> </w:t>
      </w:r>
      <w:r w:rsidR="008A4C31">
        <w:rPr>
          <w:sz w:val="28"/>
          <w:szCs w:val="28"/>
        </w:rPr>
        <w:t>А</w:t>
      </w:r>
      <w:proofErr w:type="gramEnd"/>
      <w:r w:rsidR="008A4C31">
        <w:rPr>
          <w:sz w:val="28"/>
          <w:szCs w:val="28"/>
        </w:rPr>
        <w:t xml:space="preserve"> </w:t>
      </w:r>
      <w:r w:rsidRPr="00427683">
        <w:rPr>
          <w:sz w:val="28"/>
          <w:szCs w:val="28"/>
        </w:rPr>
        <w:t xml:space="preserve">«Сельское, лесное хозяйство, охота, рыболовство и рыбоводство» </w:t>
      </w:r>
      <w:r w:rsidR="008A4C31">
        <w:rPr>
          <w:sz w:val="28"/>
          <w:szCs w:val="28"/>
        </w:rPr>
        <w:t>О</w:t>
      </w:r>
      <w:r w:rsidRPr="00427683">
        <w:rPr>
          <w:sz w:val="28"/>
          <w:szCs w:val="28"/>
        </w:rPr>
        <w:t>бщероссийского классификатора видов экономической деятельности.</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lastRenderedPageBreak/>
        <w:t xml:space="preserve">Каждому участнику Конкурса присуждаются баллы следующим образом: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Финансовые показатели - в диапазоне от 0 до </w:t>
      </w:r>
      <w:r w:rsidR="008A4C31">
        <w:rPr>
          <w:sz w:val="28"/>
          <w:szCs w:val="28"/>
        </w:rPr>
        <w:t>2</w:t>
      </w:r>
      <w:r w:rsidR="000400DD">
        <w:rPr>
          <w:sz w:val="28"/>
          <w:szCs w:val="28"/>
        </w:rPr>
        <w:t>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xml:space="preserve">- Управленческие способности - в диапазоне от 0 до 10 баллов; </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xml:space="preserve">- Кооперативная составляющая - в диапазоне от 0 до 20 баллов; </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xml:space="preserve">- Импортозамещение - в диапазоне от 0 до </w:t>
      </w:r>
      <w:r w:rsidR="000400DD">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Инновационный подход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 xml:space="preserve"> - Количество рабочих мест - в диапазоне от 0 до 10 баллов.</w:t>
      </w:r>
    </w:p>
    <w:p w:rsidR="000400DD" w:rsidRPr="00427683" w:rsidRDefault="000400DD" w:rsidP="00987E2A">
      <w:pPr>
        <w:pStyle w:val="4"/>
        <w:shd w:val="clear" w:color="auto" w:fill="auto"/>
        <w:spacing w:after="0" w:line="240" w:lineRule="auto"/>
        <w:ind w:firstLine="709"/>
        <w:rPr>
          <w:sz w:val="28"/>
          <w:szCs w:val="28"/>
        </w:rPr>
      </w:pPr>
      <w:r>
        <w:rPr>
          <w:sz w:val="28"/>
          <w:szCs w:val="28"/>
        </w:rPr>
        <w:t xml:space="preserve">- Логика и убедительность изложения - </w:t>
      </w:r>
      <w:r w:rsidRPr="00427683">
        <w:rPr>
          <w:sz w:val="28"/>
          <w:szCs w:val="28"/>
        </w:rPr>
        <w:t>в диапазоне от 0 до 10 баллов</w:t>
      </w:r>
      <w:r>
        <w:rPr>
          <w:sz w:val="28"/>
          <w:szCs w:val="28"/>
        </w:rPr>
        <w:t>.</w:t>
      </w:r>
    </w:p>
    <w:p w:rsidR="000850C6" w:rsidRPr="00427683" w:rsidRDefault="000850C6" w:rsidP="00987E2A">
      <w:pPr>
        <w:pStyle w:val="4"/>
        <w:shd w:val="clear" w:color="auto" w:fill="auto"/>
        <w:tabs>
          <w:tab w:val="left" w:pos="1383"/>
        </w:tabs>
        <w:spacing w:after="0" w:line="240" w:lineRule="auto"/>
        <w:ind w:firstLine="709"/>
        <w:jc w:val="both"/>
        <w:rPr>
          <w:b/>
          <w:sz w:val="28"/>
          <w:szCs w:val="28"/>
        </w:rPr>
      </w:pPr>
      <w:r w:rsidRPr="00427683">
        <w:rPr>
          <w:b/>
          <w:sz w:val="28"/>
          <w:szCs w:val="28"/>
        </w:rPr>
        <w:t>Критерии оценки заявок в номинации «Франчайзинг»:</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Финансовые показатели;</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xml:space="preserve">- </w:t>
      </w:r>
      <w:r w:rsidR="000400DD">
        <w:rPr>
          <w:sz w:val="28"/>
          <w:szCs w:val="28"/>
        </w:rPr>
        <w:t>Эффективность управленческой модели</w:t>
      </w:r>
      <w:r w:rsidRPr="00427683">
        <w:rPr>
          <w:sz w:val="28"/>
          <w:szCs w:val="28"/>
        </w:rPr>
        <w:t>;</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Конкурентоспособность;</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xml:space="preserve">- </w:t>
      </w:r>
      <w:r w:rsidR="000400DD">
        <w:rPr>
          <w:sz w:val="28"/>
          <w:szCs w:val="28"/>
        </w:rPr>
        <w:t xml:space="preserve">Количество </w:t>
      </w:r>
      <w:proofErr w:type="gramStart"/>
      <w:r w:rsidR="000400DD">
        <w:rPr>
          <w:sz w:val="28"/>
          <w:szCs w:val="28"/>
        </w:rPr>
        <w:t>действующих</w:t>
      </w:r>
      <w:proofErr w:type="gramEnd"/>
      <w:r w:rsidR="000400DD">
        <w:rPr>
          <w:sz w:val="28"/>
          <w:szCs w:val="28"/>
        </w:rPr>
        <w:t xml:space="preserve"> франчайзи</w:t>
      </w:r>
      <w:r w:rsidRPr="00427683">
        <w:rPr>
          <w:sz w:val="28"/>
          <w:szCs w:val="28"/>
        </w:rPr>
        <w:t>;</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 Инновационный подход;</w:t>
      </w:r>
    </w:p>
    <w:p w:rsidR="000850C6" w:rsidRDefault="000400DD" w:rsidP="00987E2A">
      <w:pPr>
        <w:pStyle w:val="4"/>
        <w:shd w:val="clear" w:color="auto" w:fill="auto"/>
        <w:spacing w:after="0" w:line="240" w:lineRule="auto"/>
        <w:ind w:firstLine="709"/>
        <w:jc w:val="both"/>
        <w:rPr>
          <w:sz w:val="28"/>
          <w:szCs w:val="28"/>
        </w:rPr>
      </w:pPr>
      <w:r>
        <w:rPr>
          <w:sz w:val="28"/>
          <w:szCs w:val="28"/>
        </w:rPr>
        <w:t>- Количество рабочих мест;</w:t>
      </w:r>
    </w:p>
    <w:p w:rsidR="000400DD" w:rsidRPr="00427683" w:rsidRDefault="000400DD" w:rsidP="00987E2A">
      <w:pPr>
        <w:pStyle w:val="4"/>
        <w:shd w:val="clear" w:color="auto" w:fill="auto"/>
        <w:spacing w:after="0" w:line="240" w:lineRule="auto"/>
        <w:ind w:firstLine="709"/>
        <w:jc w:val="both"/>
        <w:rPr>
          <w:sz w:val="28"/>
          <w:szCs w:val="28"/>
        </w:rPr>
      </w:pPr>
      <w:r>
        <w:rPr>
          <w:sz w:val="28"/>
          <w:szCs w:val="28"/>
        </w:rPr>
        <w:t>- Логика и убедительность изложения.</w:t>
      </w:r>
    </w:p>
    <w:p w:rsidR="000850C6" w:rsidRDefault="000850C6" w:rsidP="00987E2A">
      <w:pPr>
        <w:pStyle w:val="4"/>
        <w:shd w:val="clear" w:color="auto" w:fill="auto"/>
        <w:spacing w:after="0" w:line="240" w:lineRule="auto"/>
        <w:ind w:firstLine="709"/>
        <w:rPr>
          <w:sz w:val="28"/>
          <w:szCs w:val="28"/>
        </w:rPr>
      </w:pPr>
      <w:r w:rsidRPr="00427683">
        <w:rPr>
          <w:sz w:val="28"/>
          <w:szCs w:val="28"/>
        </w:rPr>
        <w:t>Участвовать в н</w:t>
      </w:r>
      <w:r w:rsidR="000400DD">
        <w:rPr>
          <w:sz w:val="28"/>
          <w:szCs w:val="28"/>
        </w:rPr>
        <w:t xml:space="preserve">оминации могут предприниматели </w:t>
      </w:r>
      <w:r w:rsidRPr="00427683">
        <w:rPr>
          <w:sz w:val="28"/>
          <w:szCs w:val="28"/>
        </w:rPr>
        <w:t>франчайз</w:t>
      </w:r>
      <w:r w:rsidR="000400DD">
        <w:rPr>
          <w:sz w:val="28"/>
          <w:szCs w:val="28"/>
        </w:rPr>
        <w:t>еры</w:t>
      </w:r>
      <w:r w:rsidRPr="00427683">
        <w:rPr>
          <w:sz w:val="28"/>
          <w:szCs w:val="28"/>
        </w:rPr>
        <w:t xml:space="preserve">. </w:t>
      </w:r>
      <w:r w:rsidR="000400DD">
        <w:rPr>
          <w:sz w:val="28"/>
          <w:szCs w:val="28"/>
        </w:rPr>
        <w:t>К</w:t>
      </w:r>
      <w:r w:rsidRPr="00427683">
        <w:rPr>
          <w:sz w:val="28"/>
          <w:szCs w:val="28"/>
        </w:rPr>
        <w:t>аждому участнику Конкурса присуждаются баллы следующим образом:</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Финансовые показатели - в диапазоне от 0 до </w:t>
      </w:r>
      <w:r w:rsidR="000400DD">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w:t>
      </w:r>
      <w:r w:rsidR="000400DD">
        <w:rPr>
          <w:sz w:val="28"/>
          <w:szCs w:val="28"/>
        </w:rPr>
        <w:t>Эффективность управленческой модели</w:t>
      </w:r>
      <w:r w:rsidRPr="00427683">
        <w:rPr>
          <w:sz w:val="28"/>
          <w:szCs w:val="28"/>
        </w:rPr>
        <w:t xml:space="preserve"> - в диапазоне от 0 до 10 баллов; </w:t>
      </w:r>
    </w:p>
    <w:p w:rsidR="000850C6" w:rsidRPr="00427683" w:rsidRDefault="000850C6" w:rsidP="00987E2A">
      <w:pPr>
        <w:pStyle w:val="4"/>
        <w:shd w:val="clear" w:color="auto" w:fill="auto"/>
        <w:spacing w:after="0" w:line="240" w:lineRule="auto"/>
        <w:ind w:firstLine="700"/>
        <w:rPr>
          <w:sz w:val="28"/>
          <w:szCs w:val="28"/>
        </w:rPr>
      </w:pPr>
      <w:r w:rsidRPr="00427683">
        <w:rPr>
          <w:sz w:val="28"/>
          <w:szCs w:val="28"/>
        </w:rPr>
        <w:t xml:space="preserve">- Конкурентоспособность - в диапазоне от 0 до </w:t>
      </w:r>
      <w:r w:rsidR="000400DD">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0"/>
        <w:rPr>
          <w:sz w:val="28"/>
          <w:szCs w:val="28"/>
        </w:rPr>
      </w:pPr>
      <w:r w:rsidRPr="00427683">
        <w:rPr>
          <w:sz w:val="28"/>
          <w:szCs w:val="28"/>
        </w:rPr>
        <w:t xml:space="preserve">- </w:t>
      </w:r>
      <w:r w:rsidR="000400DD">
        <w:rPr>
          <w:sz w:val="28"/>
          <w:szCs w:val="28"/>
        </w:rPr>
        <w:t>Количество действующих франчайзи</w:t>
      </w:r>
      <w:r w:rsidR="000400DD" w:rsidRPr="00427683">
        <w:rPr>
          <w:sz w:val="28"/>
          <w:szCs w:val="28"/>
        </w:rPr>
        <w:t xml:space="preserve"> </w:t>
      </w:r>
      <w:r w:rsidRPr="00427683">
        <w:rPr>
          <w:sz w:val="28"/>
          <w:szCs w:val="28"/>
        </w:rPr>
        <w:t>- в диапазоне от 0 до 20 баллов;</w:t>
      </w:r>
    </w:p>
    <w:p w:rsidR="000850C6" w:rsidRDefault="000850C6" w:rsidP="00987E2A">
      <w:pPr>
        <w:pStyle w:val="4"/>
        <w:shd w:val="clear" w:color="auto" w:fill="auto"/>
        <w:spacing w:after="0" w:line="240" w:lineRule="auto"/>
        <w:ind w:firstLine="700"/>
        <w:rPr>
          <w:sz w:val="28"/>
          <w:szCs w:val="28"/>
        </w:rPr>
      </w:pPr>
      <w:r w:rsidRPr="00427683">
        <w:rPr>
          <w:sz w:val="28"/>
          <w:szCs w:val="28"/>
        </w:rPr>
        <w:t>- Инновационный подход - в диапазоне от 0 до 10 баллов;</w:t>
      </w:r>
    </w:p>
    <w:p w:rsidR="000400DD" w:rsidRDefault="000850C6" w:rsidP="00987E2A">
      <w:pPr>
        <w:pStyle w:val="4"/>
        <w:shd w:val="clear" w:color="auto" w:fill="auto"/>
        <w:spacing w:after="0" w:line="240" w:lineRule="auto"/>
        <w:ind w:firstLine="700"/>
        <w:rPr>
          <w:sz w:val="28"/>
          <w:szCs w:val="28"/>
        </w:rPr>
      </w:pPr>
      <w:r w:rsidRPr="00427683">
        <w:rPr>
          <w:sz w:val="28"/>
          <w:szCs w:val="28"/>
        </w:rPr>
        <w:t>- Количество рабочих мест - в диапазоне от 0 до 10 баллов</w:t>
      </w:r>
      <w:r w:rsidR="000400DD">
        <w:rPr>
          <w:sz w:val="28"/>
          <w:szCs w:val="28"/>
        </w:rPr>
        <w:t>;</w:t>
      </w:r>
    </w:p>
    <w:p w:rsidR="000850C6" w:rsidRPr="00427683" w:rsidRDefault="000400DD" w:rsidP="00987E2A">
      <w:pPr>
        <w:pStyle w:val="4"/>
        <w:shd w:val="clear" w:color="auto" w:fill="auto"/>
        <w:spacing w:after="0" w:line="240" w:lineRule="auto"/>
        <w:ind w:firstLine="700"/>
        <w:rPr>
          <w:sz w:val="28"/>
          <w:szCs w:val="28"/>
        </w:rPr>
      </w:pPr>
      <w:r>
        <w:rPr>
          <w:sz w:val="28"/>
          <w:szCs w:val="28"/>
        </w:rPr>
        <w:t xml:space="preserve">- Логика и убедительность изложения - </w:t>
      </w:r>
      <w:r w:rsidRPr="00427683">
        <w:rPr>
          <w:sz w:val="28"/>
          <w:szCs w:val="28"/>
        </w:rPr>
        <w:t>в диапазоне от 0 до 10 баллов</w:t>
      </w:r>
      <w:r w:rsidR="000850C6" w:rsidRPr="00427683">
        <w:rPr>
          <w:sz w:val="28"/>
          <w:szCs w:val="28"/>
        </w:rPr>
        <w:t>.</w:t>
      </w:r>
    </w:p>
    <w:p w:rsidR="000850C6" w:rsidRPr="00427683" w:rsidRDefault="000850C6" w:rsidP="00CC02EA">
      <w:pPr>
        <w:pStyle w:val="4"/>
        <w:shd w:val="clear" w:color="auto" w:fill="auto"/>
        <w:tabs>
          <w:tab w:val="left" w:pos="1380"/>
        </w:tabs>
        <w:spacing w:after="0" w:line="240" w:lineRule="auto"/>
        <w:ind w:firstLine="709"/>
        <w:jc w:val="both"/>
        <w:rPr>
          <w:b/>
          <w:sz w:val="28"/>
          <w:szCs w:val="28"/>
        </w:rPr>
      </w:pPr>
      <w:r w:rsidRPr="00427683">
        <w:rPr>
          <w:b/>
          <w:sz w:val="28"/>
          <w:szCs w:val="28"/>
        </w:rPr>
        <w:t>Критерии оценки заявок в номинации «Социальное предпринимательство:</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Финансовые показатели;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Управленческие способности;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Социальная значимость;</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Независимость от государственных источников финансирования;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Масштабируемость;</w:t>
      </w:r>
    </w:p>
    <w:p w:rsidR="000400DD" w:rsidRDefault="000850C6" w:rsidP="00987E2A">
      <w:pPr>
        <w:pStyle w:val="4"/>
        <w:shd w:val="clear" w:color="auto" w:fill="auto"/>
        <w:spacing w:after="0" w:line="240" w:lineRule="auto"/>
        <w:ind w:firstLine="709"/>
        <w:rPr>
          <w:sz w:val="28"/>
          <w:szCs w:val="28"/>
        </w:rPr>
      </w:pPr>
      <w:r w:rsidRPr="00427683">
        <w:rPr>
          <w:sz w:val="28"/>
          <w:szCs w:val="28"/>
        </w:rPr>
        <w:t>- Количество рабочих мест</w:t>
      </w:r>
    </w:p>
    <w:p w:rsidR="000850C6" w:rsidRPr="00427683" w:rsidRDefault="000400DD" w:rsidP="00987E2A">
      <w:pPr>
        <w:pStyle w:val="4"/>
        <w:shd w:val="clear" w:color="auto" w:fill="auto"/>
        <w:spacing w:after="0" w:line="240" w:lineRule="auto"/>
        <w:ind w:firstLine="709"/>
        <w:rPr>
          <w:sz w:val="28"/>
          <w:szCs w:val="28"/>
        </w:rPr>
      </w:pPr>
      <w:r>
        <w:rPr>
          <w:sz w:val="28"/>
          <w:szCs w:val="28"/>
        </w:rPr>
        <w:t xml:space="preserve">- Логика и убедительность изложения - </w:t>
      </w:r>
      <w:r w:rsidRPr="00427683">
        <w:rPr>
          <w:sz w:val="28"/>
          <w:szCs w:val="28"/>
        </w:rPr>
        <w:t>в диапазоне от 0 до 10 баллов</w:t>
      </w:r>
      <w:r w:rsidR="000850C6" w:rsidRPr="00427683">
        <w:rPr>
          <w:sz w:val="28"/>
          <w:szCs w:val="28"/>
        </w:rPr>
        <w:t>.</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Каждому участнику Конкурса присуждаются баллы следующим образом: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 Финансовые показатели - в диапазоне от 0 до </w:t>
      </w:r>
      <w:r w:rsidR="000400DD">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Управленческие способности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 Социальная значимость - в диапазоне от 0 до 20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Независимость от государственных источников финансирования - в диапазоне от 0 до </w:t>
      </w:r>
      <w:r w:rsidR="000400DD">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Масштабируемость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 Количество рабочих мест - в диапазоне от 0 до 10 баллов</w:t>
      </w:r>
      <w:r w:rsidR="000400DD">
        <w:rPr>
          <w:sz w:val="28"/>
          <w:szCs w:val="28"/>
        </w:rPr>
        <w:t>;</w:t>
      </w:r>
    </w:p>
    <w:p w:rsidR="000400DD" w:rsidRPr="00427683" w:rsidRDefault="000400DD" w:rsidP="00987E2A">
      <w:pPr>
        <w:pStyle w:val="4"/>
        <w:shd w:val="clear" w:color="auto" w:fill="auto"/>
        <w:spacing w:after="0" w:line="240" w:lineRule="auto"/>
        <w:ind w:firstLine="709"/>
        <w:rPr>
          <w:sz w:val="28"/>
          <w:szCs w:val="28"/>
        </w:rPr>
      </w:pPr>
      <w:r>
        <w:rPr>
          <w:sz w:val="28"/>
          <w:szCs w:val="28"/>
        </w:rPr>
        <w:lastRenderedPageBreak/>
        <w:t xml:space="preserve">- Логика и убедительность изложения - </w:t>
      </w:r>
      <w:r w:rsidRPr="00427683">
        <w:rPr>
          <w:sz w:val="28"/>
          <w:szCs w:val="28"/>
        </w:rPr>
        <w:t>в диапазоне от 0 до 10 баллов.</w:t>
      </w:r>
    </w:p>
    <w:p w:rsidR="000850C6" w:rsidRPr="00427683" w:rsidRDefault="000850C6" w:rsidP="00B975C9">
      <w:pPr>
        <w:pStyle w:val="4"/>
        <w:shd w:val="clear" w:color="auto" w:fill="auto"/>
        <w:tabs>
          <w:tab w:val="left" w:pos="1380"/>
        </w:tabs>
        <w:spacing w:after="0" w:line="240" w:lineRule="auto"/>
        <w:ind w:firstLine="709"/>
        <w:jc w:val="both"/>
        <w:rPr>
          <w:b/>
          <w:sz w:val="28"/>
          <w:szCs w:val="28"/>
        </w:rPr>
      </w:pPr>
      <w:r w:rsidRPr="00427683">
        <w:rPr>
          <w:b/>
          <w:sz w:val="28"/>
          <w:szCs w:val="28"/>
        </w:rPr>
        <w:t>Критерии оценки заявок в номинации «Производство»:</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Финансовые показатели;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Управленческие способности;</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Конкурентоспособность;</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w:t>
      </w:r>
      <w:r w:rsidR="000400DD">
        <w:rPr>
          <w:sz w:val="28"/>
          <w:szCs w:val="28"/>
        </w:rPr>
        <w:t>Импортзамещение</w:t>
      </w:r>
      <w:r w:rsidRPr="00427683">
        <w:rPr>
          <w:sz w:val="28"/>
          <w:szCs w:val="28"/>
        </w:rPr>
        <w:t>;</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Инновационный подход;</w:t>
      </w:r>
    </w:p>
    <w:p w:rsidR="000850C6" w:rsidRDefault="000400DD" w:rsidP="00987E2A">
      <w:pPr>
        <w:pStyle w:val="4"/>
        <w:shd w:val="clear" w:color="auto" w:fill="auto"/>
        <w:spacing w:after="0" w:line="240" w:lineRule="auto"/>
        <w:ind w:firstLine="709"/>
        <w:rPr>
          <w:sz w:val="28"/>
          <w:szCs w:val="28"/>
        </w:rPr>
      </w:pPr>
      <w:r>
        <w:rPr>
          <w:sz w:val="28"/>
          <w:szCs w:val="28"/>
        </w:rPr>
        <w:t>- Количество рабочих мест;</w:t>
      </w:r>
    </w:p>
    <w:p w:rsidR="000400DD" w:rsidRPr="00427683" w:rsidRDefault="000400DD" w:rsidP="00987E2A">
      <w:pPr>
        <w:pStyle w:val="4"/>
        <w:shd w:val="clear" w:color="auto" w:fill="auto"/>
        <w:spacing w:after="0" w:line="240" w:lineRule="auto"/>
        <w:ind w:firstLine="709"/>
        <w:rPr>
          <w:sz w:val="28"/>
          <w:szCs w:val="28"/>
        </w:rPr>
      </w:pPr>
      <w:r>
        <w:rPr>
          <w:sz w:val="28"/>
          <w:szCs w:val="28"/>
        </w:rPr>
        <w:t>- Логика и убедительность изложения.</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деятельность которых направлена на производство продукции и последующий сбыт.</w:t>
      </w:r>
    </w:p>
    <w:p w:rsidR="000850C6" w:rsidRPr="00427683" w:rsidRDefault="000850C6" w:rsidP="000400DD">
      <w:pPr>
        <w:pStyle w:val="4"/>
        <w:shd w:val="clear" w:color="auto" w:fill="auto"/>
        <w:spacing w:after="0" w:line="240" w:lineRule="auto"/>
        <w:ind w:firstLine="709"/>
        <w:jc w:val="both"/>
        <w:rPr>
          <w:sz w:val="28"/>
          <w:szCs w:val="28"/>
        </w:rPr>
      </w:pPr>
      <w:r w:rsidRPr="00427683">
        <w:rPr>
          <w:sz w:val="28"/>
          <w:szCs w:val="28"/>
        </w:rPr>
        <w:t xml:space="preserve">Каждому участнику Конкурса присуждаются баллы следующим образом: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0400DD">
        <w:rPr>
          <w:sz w:val="28"/>
          <w:szCs w:val="28"/>
        </w:rPr>
        <w:t xml:space="preserve"> </w:t>
      </w:r>
      <w:r w:rsidRPr="00427683">
        <w:rPr>
          <w:sz w:val="28"/>
          <w:szCs w:val="28"/>
        </w:rPr>
        <w:t xml:space="preserve">Финансовые показатели - в диапазоне от 0 до </w:t>
      </w:r>
      <w:r w:rsidR="00CC02EA">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Управленческие способности - в диапазоне от 0 до 10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 xml:space="preserve">Конкурентоспособность - в диапазоне от 0 до 20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sidRPr="00CC02EA">
        <w:rPr>
          <w:sz w:val="28"/>
          <w:szCs w:val="28"/>
        </w:rPr>
        <w:t xml:space="preserve"> </w:t>
      </w:r>
      <w:r w:rsidR="00CC02EA">
        <w:rPr>
          <w:sz w:val="28"/>
          <w:szCs w:val="28"/>
        </w:rPr>
        <w:t>Импортзамещение</w:t>
      </w:r>
      <w:r w:rsidR="00CC02EA" w:rsidRPr="00427683">
        <w:rPr>
          <w:sz w:val="28"/>
          <w:szCs w:val="28"/>
        </w:rPr>
        <w:t xml:space="preserve"> </w:t>
      </w:r>
      <w:r w:rsidRPr="00427683">
        <w:rPr>
          <w:sz w:val="28"/>
          <w:szCs w:val="28"/>
        </w:rPr>
        <w:t xml:space="preserve">- в диапазоне от 0 до </w:t>
      </w:r>
      <w:r w:rsidR="00CC02EA">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Инновационный подход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 xml:space="preserve">Количество рабочих мест </w:t>
      </w:r>
      <w:r w:rsidR="00CC02EA">
        <w:rPr>
          <w:sz w:val="28"/>
          <w:szCs w:val="28"/>
        </w:rPr>
        <w:t>- в диапазоне от 0 до 10 баллов;</w:t>
      </w:r>
    </w:p>
    <w:p w:rsidR="00CC02EA" w:rsidRDefault="00CC02EA" w:rsidP="00987E2A">
      <w:pPr>
        <w:pStyle w:val="4"/>
        <w:shd w:val="clear" w:color="auto" w:fill="auto"/>
        <w:spacing w:after="0" w:line="240" w:lineRule="auto"/>
        <w:ind w:firstLine="709"/>
        <w:rPr>
          <w:sz w:val="28"/>
          <w:szCs w:val="28"/>
        </w:rPr>
      </w:pPr>
      <w:r>
        <w:rPr>
          <w:sz w:val="28"/>
          <w:szCs w:val="28"/>
        </w:rPr>
        <w:t xml:space="preserve">- Логика и убедительность изложения - </w:t>
      </w:r>
      <w:r w:rsidRPr="00427683">
        <w:rPr>
          <w:sz w:val="28"/>
          <w:szCs w:val="28"/>
        </w:rPr>
        <w:t>в диапазоне от 0 до 10 баллов.</w:t>
      </w:r>
    </w:p>
    <w:p w:rsidR="000850C6" w:rsidRPr="00427683" w:rsidRDefault="000850C6" w:rsidP="00CC02EA">
      <w:pPr>
        <w:pStyle w:val="4"/>
        <w:shd w:val="clear" w:color="auto" w:fill="auto"/>
        <w:spacing w:after="0" w:line="240" w:lineRule="auto"/>
        <w:ind w:firstLine="709"/>
        <w:jc w:val="both"/>
        <w:rPr>
          <w:b/>
          <w:sz w:val="28"/>
          <w:szCs w:val="28"/>
        </w:rPr>
      </w:pPr>
      <w:r w:rsidRPr="00427683">
        <w:rPr>
          <w:b/>
          <w:sz w:val="28"/>
          <w:szCs w:val="28"/>
        </w:rPr>
        <w:t>Кри</w:t>
      </w:r>
      <w:r w:rsidR="00CC02EA">
        <w:rPr>
          <w:b/>
          <w:sz w:val="28"/>
          <w:szCs w:val="28"/>
        </w:rPr>
        <w:t>терии оценки</w:t>
      </w:r>
      <w:r w:rsidR="00CC02EA">
        <w:rPr>
          <w:b/>
          <w:sz w:val="28"/>
          <w:szCs w:val="28"/>
        </w:rPr>
        <w:tab/>
        <w:t>заявок в</w:t>
      </w:r>
      <w:r w:rsidR="00CC02EA">
        <w:rPr>
          <w:b/>
          <w:sz w:val="28"/>
          <w:szCs w:val="28"/>
        </w:rPr>
        <w:tab/>
        <w:t xml:space="preserve">номинации </w:t>
      </w:r>
      <w:r w:rsidRPr="00427683">
        <w:rPr>
          <w:b/>
          <w:sz w:val="28"/>
          <w:szCs w:val="28"/>
        </w:rPr>
        <w:t>«Инновационное</w:t>
      </w:r>
      <w:r w:rsidR="00CC02EA">
        <w:rPr>
          <w:b/>
          <w:sz w:val="28"/>
          <w:szCs w:val="28"/>
        </w:rPr>
        <w:t xml:space="preserve"> </w:t>
      </w:r>
      <w:r w:rsidRPr="00427683">
        <w:rPr>
          <w:b/>
          <w:sz w:val="28"/>
          <w:szCs w:val="28"/>
        </w:rPr>
        <w:t>предпринимательство»:</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Конкурентоспособность;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Инвестиционная привлекательность;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Инновационный подход;</w:t>
      </w:r>
    </w:p>
    <w:p w:rsidR="000850C6" w:rsidRDefault="000850C6" w:rsidP="000850C6">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Количество рабочих мест;</w:t>
      </w:r>
    </w:p>
    <w:p w:rsidR="00CC02EA" w:rsidRPr="00427683" w:rsidRDefault="00CC02EA" w:rsidP="000850C6">
      <w:pPr>
        <w:pStyle w:val="4"/>
        <w:shd w:val="clear" w:color="auto" w:fill="auto"/>
        <w:spacing w:after="0" w:line="240" w:lineRule="auto"/>
        <w:ind w:firstLine="709"/>
        <w:rPr>
          <w:sz w:val="28"/>
          <w:szCs w:val="28"/>
        </w:rPr>
      </w:pPr>
      <w:r>
        <w:rPr>
          <w:sz w:val="28"/>
          <w:szCs w:val="28"/>
        </w:rPr>
        <w:t>- Логика и убедительность изложения.</w:t>
      </w:r>
    </w:p>
    <w:p w:rsidR="000850C6" w:rsidRDefault="000850C6" w:rsidP="000850C6">
      <w:pPr>
        <w:pStyle w:val="4"/>
        <w:shd w:val="clear" w:color="auto" w:fill="auto"/>
        <w:tabs>
          <w:tab w:val="left" w:pos="4277"/>
        </w:tabs>
        <w:spacing w:after="0" w:line="240" w:lineRule="auto"/>
        <w:ind w:firstLine="700"/>
        <w:jc w:val="both"/>
        <w:rPr>
          <w:sz w:val="28"/>
          <w:szCs w:val="28"/>
        </w:rPr>
      </w:pPr>
      <w:r w:rsidRPr="00427683">
        <w:rPr>
          <w:sz w:val="28"/>
          <w:szCs w:val="28"/>
        </w:rPr>
        <w:t>Участвовать в номинации могут предприниматели, деятельность к</w:t>
      </w:r>
      <w:r w:rsidR="00CC02EA">
        <w:rPr>
          <w:sz w:val="28"/>
          <w:szCs w:val="28"/>
        </w:rPr>
        <w:t xml:space="preserve">оторых направлена на создание и </w:t>
      </w:r>
      <w:r w:rsidRPr="00427683">
        <w:rPr>
          <w:sz w:val="28"/>
          <w:szCs w:val="28"/>
        </w:rPr>
        <w:t xml:space="preserve">коммерческое использование техническихили технологических нововведений в области производства или оказания услуг, или позволяющее создать новый рынок или удовлетворить новые потребности. </w:t>
      </w:r>
    </w:p>
    <w:p w:rsidR="000850C6" w:rsidRDefault="000850C6" w:rsidP="000850C6">
      <w:pPr>
        <w:pStyle w:val="4"/>
        <w:shd w:val="clear" w:color="auto" w:fill="auto"/>
        <w:tabs>
          <w:tab w:val="left" w:pos="4277"/>
        </w:tabs>
        <w:spacing w:after="0" w:line="240" w:lineRule="auto"/>
        <w:ind w:firstLine="700"/>
        <w:jc w:val="both"/>
        <w:rPr>
          <w:sz w:val="28"/>
          <w:szCs w:val="28"/>
        </w:rPr>
      </w:pPr>
      <w:r w:rsidRPr="00427683">
        <w:rPr>
          <w:sz w:val="28"/>
          <w:szCs w:val="28"/>
        </w:rPr>
        <w:t xml:space="preserve">Каждому участнику Конкурса присуждаются баллы следующим образом: </w:t>
      </w:r>
    </w:p>
    <w:p w:rsidR="000850C6" w:rsidRPr="00427683" w:rsidRDefault="000850C6" w:rsidP="00987E2A">
      <w:pPr>
        <w:pStyle w:val="4"/>
        <w:shd w:val="clear" w:color="auto" w:fill="auto"/>
        <w:tabs>
          <w:tab w:val="left" w:pos="4277"/>
        </w:tabs>
        <w:spacing w:after="0" w:line="240" w:lineRule="auto"/>
        <w:ind w:firstLine="709"/>
        <w:rPr>
          <w:sz w:val="28"/>
          <w:szCs w:val="28"/>
        </w:rPr>
      </w:pPr>
      <w:r>
        <w:rPr>
          <w:sz w:val="28"/>
          <w:szCs w:val="28"/>
        </w:rPr>
        <w:t xml:space="preserve">- </w:t>
      </w:r>
      <w:r w:rsidRPr="00427683">
        <w:rPr>
          <w:sz w:val="28"/>
          <w:szCs w:val="28"/>
        </w:rPr>
        <w:t xml:space="preserve">Финансовые показатели - в диапазоне от 0 до </w:t>
      </w:r>
      <w:r w:rsidR="00CC02EA">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Управленческие способности - в диапазоне от 0 до 10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 xml:space="preserve">Конкурентоспособность - в диапазоне от 0 до 20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 xml:space="preserve">Инвестиционная привлекательность - в диапазоне от 0 до </w:t>
      </w:r>
      <w:r w:rsidR="00CC02EA">
        <w:rPr>
          <w:sz w:val="28"/>
          <w:szCs w:val="28"/>
        </w:rPr>
        <w:t>15</w:t>
      </w:r>
      <w:r w:rsidRPr="00427683">
        <w:rPr>
          <w:sz w:val="28"/>
          <w:szCs w:val="28"/>
        </w:rPr>
        <w:t xml:space="preserve">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Инновационный подход - в диапазоне от 0 до 10 баллов;</w:t>
      </w:r>
    </w:p>
    <w:p w:rsidR="00CC02EA" w:rsidRDefault="000850C6" w:rsidP="00987E2A">
      <w:pPr>
        <w:pStyle w:val="4"/>
        <w:shd w:val="clear" w:color="auto" w:fill="auto"/>
        <w:spacing w:after="0" w:line="240" w:lineRule="auto"/>
        <w:ind w:firstLine="709"/>
        <w:rPr>
          <w:sz w:val="28"/>
          <w:szCs w:val="28"/>
        </w:rPr>
      </w:pPr>
      <w:r w:rsidRPr="00427683">
        <w:rPr>
          <w:sz w:val="28"/>
          <w:szCs w:val="28"/>
        </w:rPr>
        <w:t>-</w:t>
      </w:r>
      <w:r w:rsidR="00CC02EA">
        <w:rPr>
          <w:sz w:val="28"/>
          <w:szCs w:val="28"/>
        </w:rPr>
        <w:t xml:space="preserve"> </w:t>
      </w:r>
      <w:r w:rsidRPr="00427683">
        <w:rPr>
          <w:sz w:val="28"/>
          <w:szCs w:val="28"/>
        </w:rPr>
        <w:t>Количество рабочих мест</w:t>
      </w:r>
      <w:r>
        <w:rPr>
          <w:sz w:val="28"/>
          <w:szCs w:val="28"/>
        </w:rPr>
        <w:t xml:space="preserve"> </w:t>
      </w:r>
      <w:r w:rsidR="00B975C9">
        <w:rPr>
          <w:sz w:val="28"/>
          <w:szCs w:val="28"/>
        </w:rPr>
        <w:t xml:space="preserve">- </w:t>
      </w:r>
      <w:r>
        <w:rPr>
          <w:sz w:val="28"/>
          <w:szCs w:val="28"/>
        </w:rPr>
        <w:t>в диапазоне от 0 до 10 баллов</w:t>
      </w:r>
      <w:r w:rsidR="00CC02EA">
        <w:rPr>
          <w:sz w:val="28"/>
          <w:szCs w:val="28"/>
        </w:rPr>
        <w:t>;</w:t>
      </w:r>
    </w:p>
    <w:p w:rsidR="000850C6" w:rsidRDefault="00CC02EA" w:rsidP="00987E2A">
      <w:pPr>
        <w:pStyle w:val="4"/>
        <w:shd w:val="clear" w:color="auto" w:fill="auto"/>
        <w:spacing w:after="0" w:line="240" w:lineRule="auto"/>
        <w:ind w:firstLine="709"/>
        <w:rPr>
          <w:sz w:val="28"/>
          <w:szCs w:val="28"/>
        </w:rPr>
      </w:pPr>
      <w:r>
        <w:rPr>
          <w:sz w:val="28"/>
          <w:szCs w:val="28"/>
        </w:rPr>
        <w:t>- Логика и убедительность изложения</w:t>
      </w:r>
      <w:r w:rsidR="00B975C9">
        <w:rPr>
          <w:sz w:val="28"/>
          <w:szCs w:val="28"/>
        </w:rPr>
        <w:t xml:space="preserve"> - в диапазоне от 0 до 10 баллов</w:t>
      </w:r>
      <w:r w:rsidR="000850C6">
        <w:rPr>
          <w:sz w:val="28"/>
          <w:szCs w:val="28"/>
        </w:rPr>
        <w:t>.</w:t>
      </w:r>
    </w:p>
    <w:p w:rsidR="000850C6" w:rsidRPr="00900107" w:rsidRDefault="000850C6" w:rsidP="00B975C9">
      <w:pPr>
        <w:pStyle w:val="4"/>
        <w:shd w:val="clear" w:color="auto" w:fill="auto"/>
        <w:spacing w:after="0" w:line="240" w:lineRule="auto"/>
        <w:ind w:firstLine="709"/>
        <w:jc w:val="both"/>
        <w:rPr>
          <w:b/>
          <w:sz w:val="28"/>
          <w:szCs w:val="28"/>
        </w:rPr>
      </w:pPr>
      <w:r w:rsidRPr="00900107">
        <w:rPr>
          <w:b/>
          <w:sz w:val="28"/>
          <w:szCs w:val="28"/>
        </w:rPr>
        <w:t>Критерии оценки заявок в номинации «Торговля»:</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Конкурентоспособность;</w:t>
      </w:r>
    </w:p>
    <w:p w:rsidR="000850C6"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Уникальное торговое предложение;</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lastRenderedPageBreak/>
        <w:t>-</w:t>
      </w:r>
      <w:r w:rsidR="00B975C9">
        <w:rPr>
          <w:sz w:val="28"/>
          <w:szCs w:val="28"/>
        </w:rPr>
        <w:t xml:space="preserve"> </w:t>
      </w:r>
      <w:r w:rsidRPr="00427683">
        <w:rPr>
          <w:sz w:val="28"/>
          <w:szCs w:val="28"/>
        </w:rPr>
        <w:t>Инновационный подход;</w:t>
      </w:r>
    </w:p>
    <w:p w:rsidR="00B975C9"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Количество рабочих мест</w:t>
      </w:r>
      <w:r w:rsidR="00B975C9">
        <w:rPr>
          <w:sz w:val="28"/>
          <w:szCs w:val="28"/>
        </w:rPr>
        <w:t>;</w:t>
      </w:r>
    </w:p>
    <w:p w:rsidR="000850C6" w:rsidRPr="00427683" w:rsidRDefault="00B975C9" w:rsidP="000850C6">
      <w:pPr>
        <w:pStyle w:val="4"/>
        <w:shd w:val="clear" w:color="auto" w:fill="auto"/>
        <w:spacing w:after="0" w:line="240" w:lineRule="auto"/>
        <w:ind w:firstLine="709"/>
        <w:rPr>
          <w:sz w:val="28"/>
          <w:szCs w:val="28"/>
        </w:rPr>
      </w:pPr>
      <w:r>
        <w:rPr>
          <w:sz w:val="28"/>
          <w:szCs w:val="28"/>
        </w:rPr>
        <w:t>- Логика и убедительность изложения</w:t>
      </w:r>
      <w:r w:rsidR="000850C6" w:rsidRPr="00427683">
        <w:rPr>
          <w:sz w:val="28"/>
          <w:szCs w:val="28"/>
        </w:rPr>
        <w:t>.</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свою деятельность в сфере торговли.</w:t>
      </w:r>
    </w:p>
    <w:p w:rsidR="000850C6" w:rsidRPr="00427683" w:rsidRDefault="000850C6" w:rsidP="00B975C9">
      <w:pPr>
        <w:pStyle w:val="4"/>
        <w:shd w:val="clear" w:color="auto" w:fill="auto"/>
        <w:spacing w:after="0" w:line="240" w:lineRule="auto"/>
        <w:ind w:firstLine="709"/>
        <w:jc w:val="both"/>
        <w:rPr>
          <w:sz w:val="28"/>
          <w:szCs w:val="28"/>
        </w:rPr>
      </w:pPr>
      <w:r w:rsidRPr="00427683">
        <w:rPr>
          <w:sz w:val="28"/>
          <w:szCs w:val="28"/>
        </w:rPr>
        <w:t xml:space="preserve">Каждому участнику Конкурса присуждаются баллы следующим образом: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 xml:space="preserve">Финансовые показатели - в диапазоне от 0 до </w:t>
      </w:r>
      <w:r w:rsidR="00B975C9">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Управленческие способности - в диапазоне от 0 до 10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Конкурентоспособность - в диапазоне от 0 до 20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 xml:space="preserve">Уникальное торговое предложение - в диапазоне от 0 до </w:t>
      </w:r>
      <w:r w:rsidR="00B975C9">
        <w:rPr>
          <w:sz w:val="28"/>
          <w:szCs w:val="28"/>
        </w:rPr>
        <w:t>15</w:t>
      </w:r>
      <w:r w:rsidRPr="00427683">
        <w:rPr>
          <w:sz w:val="28"/>
          <w:szCs w:val="28"/>
        </w:rPr>
        <w:t xml:space="preserve">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Инновационный подход - в диапазоне от 0 до 10 баллов;</w:t>
      </w:r>
    </w:p>
    <w:p w:rsidR="000850C6"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 xml:space="preserve">Количество рабочих мест </w:t>
      </w:r>
      <w:r w:rsidR="00B975C9">
        <w:rPr>
          <w:sz w:val="28"/>
          <w:szCs w:val="28"/>
        </w:rPr>
        <w:t>- в диапазоне от 0 до 10 баллов;</w:t>
      </w:r>
    </w:p>
    <w:p w:rsidR="00B975C9" w:rsidRDefault="00B975C9" w:rsidP="00987E2A">
      <w:pPr>
        <w:pStyle w:val="4"/>
        <w:shd w:val="clear" w:color="auto" w:fill="auto"/>
        <w:spacing w:after="0" w:line="240" w:lineRule="auto"/>
        <w:ind w:firstLine="709"/>
        <w:rPr>
          <w:sz w:val="28"/>
          <w:szCs w:val="28"/>
        </w:rPr>
      </w:pPr>
      <w:r>
        <w:rPr>
          <w:sz w:val="28"/>
          <w:szCs w:val="28"/>
        </w:rPr>
        <w:t>- Логика и убедительность изложения - в диапазоне от 0 до 10 баллов.</w:t>
      </w:r>
    </w:p>
    <w:p w:rsidR="000850C6" w:rsidRPr="00900107" w:rsidRDefault="000850C6" w:rsidP="00B975C9">
      <w:pPr>
        <w:pStyle w:val="4"/>
        <w:shd w:val="clear" w:color="auto" w:fill="auto"/>
        <w:tabs>
          <w:tab w:val="left" w:pos="1375"/>
        </w:tabs>
        <w:spacing w:after="0" w:line="240" w:lineRule="auto"/>
        <w:ind w:firstLine="709"/>
        <w:jc w:val="both"/>
        <w:rPr>
          <w:b/>
          <w:sz w:val="28"/>
          <w:szCs w:val="28"/>
        </w:rPr>
      </w:pPr>
      <w:r w:rsidRPr="00900107">
        <w:rPr>
          <w:b/>
          <w:sz w:val="28"/>
          <w:szCs w:val="28"/>
        </w:rPr>
        <w:t>Критерии оценки заявок в номинации «Сфера услуг»:</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Конкурентоспособность;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Уникальное торговое предложение;</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Инновационный подход;</w:t>
      </w:r>
    </w:p>
    <w:p w:rsidR="00B975C9" w:rsidRDefault="000850C6" w:rsidP="000850C6">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Количество рабочих мест</w:t>
      </w:r>
      <w:r w:rsidR="00B975C9">
        <w:rPr>
          <w:sz w:val="28"/>
          <w:szCs w:val="28"/>
        </w:rPr>
        <w:t>;</w:t>
      </w:r>
    </w:p>
    <w:p w:rsidR="000850C6" w:rsidRPr="00427683" w:rsidRDefault="00B975C9" w:rsidP="000850C6">
      <w:pPr>
        <w:pStyle w:val="4"/>
        <w:shd w:val="clear" w:color="auto" w:fill="auto"/>
        <w:spacing w:after="0" w:line="240" w:lineRule="auto"/>
        <w:ind w:firstLine="709"/>
        <w:rPr>
          <w:sz w:val="28"/>
          <w:szCs w:val="28"/>
        </w:rPr>
      </w:pPr>
      <w:r>
        <w:rPr>
          <w:sz w:val="28"/>
          <w:szCs w:val="28"/>
        </w:rPr>
        <w:t>- Логика и убедительность изложения</w:t>
      </w:r>
      <w:r w:rsidR="000850C6" w:rsidRPr="00427683">
        <w:rPr>
          <w:sz w:val="28"/>
          <w:szCs w:val="28"/>
        </w:rPr>
        <w:t>.</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свою деятельность в сфере услуг.</w:t>
      </w:r>
    </w:p>
    <w:p w:rsidR="000850C6" w:rsidRPr="00427683" w:rsidRDefault="000850C6" w:rsidP="00B975C9">
      <w:pPr>
        <w:pStyle w:val="4"/>
        <w:shd w:val="clear" w:color="auto" w:fill="auto"/>
        <w:spacing w:after="0" w:line="240" w:lineRule="auto"/>
        <w:ind w:firstLine="709"/>
        <w:jc w:val="both"/>
        <w:rPr>
          <w:sz w:val="28"/>
          <w:szCs w:val="28"/>
        </w:rPr>
      </w:pPr>
      <w:r w:rsidRPr="00427683">
        <w:rPr>
          <w:sz w:val="28"/>
          <w:szCs w:val="28"/>
        </w:rPr>
        <w:t>Каждому участнику Конкурса присуждаются баллы следующим образом:</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 xml:space="preserve"> -</w:t>
      </w:r>
      <w:r w:rsidR="00B975C9">
        <w:rPr>
          <w:sz w:val="28"/>
          <w:szCs w:val="28"/>
        </w:rPr>
        <w:t xml:space="preserve"> </w:t>
      </w:r>
      <w:r w:rsidRPr="00427683">
        <w:rPr>
          <w:sz w:val="28"/>
          <w:szCs w:val="28"/>
        </w:rPr>
        <w:t xml:space="preserve">Финансовые показатели - в диапазоне от 0 до </w:t>
      </w:r>
      <w:r w:rsidR="00B975C9">
        <w:rPr>
          <w:sz w:val="28"/>
          <w:szCs w:val="28"/>
        </w:rPr>
        <w:t>25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 xml:space="preserve">Управленческие способности - в диапазоне от 0 до 10 баллов; </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Конкурентоспособность - в диапазоне от 0 до 20 баллов;</w:t>
      </w:r>
    </w:p>
    <w:p w:rsidR="000850C6" w:rsidRPr="00427683" w:rsidRDefault="000850C6" w:rsidP="00987E2A">
      <w:pPr>
        <w:pStyle w:val="4"/>
        <w:shd w:val="clear" w:color="auto" w:fill="auto"/>
        <w:spacing w:after="0" w:line="240" w:lineRule="auto"/>
        <w:ind w:firstLine="709"/>
        <w:rPr>
          <w:sz w:val="28"/>
          <w:szCs w:val="28"/>
        </w:rPr>
      </w:pPr>
      <w:r w:rsidRPr="00427683">
        <w:rPr>
          <w:sz w:val="28"/>
          <w:szCs w:val="28"/>
        </w:rPr>
        <w:t>-</w:t>
      </w:r>
      <w:r w:rsidR="00B975C9">
        <w:rPr>
          <w:sz w:val="28"/>
          <w:szCs w:val="28"/>
        </w:rPr>
        <w:t xml:space="preserve"> </w:t>
      </w:r>
      <w:r w:rsidRPr="00427683">
        <w:rPr>
          <w:sz w:val="28"/>
          <w:szCs w:val="28"/>
        </w:rPr>
        <w:t xml:space="preserve">Уникальное торговое предложение - в диапазоне от 0 до </w:t>
      </w:r>
      <w:r w:rsidR="00B975C9">
        <w:rPr>
          <w:sz w:val="28"/>
          <w:szCs w:val="28"/>
        </w:rPr>
        <w:t>15</w:t>
      </w:r>
      <w:r w:rsidRPr="00427683">
        <w:rPr>
          <w:sz w:val="28"/>
          <w:szCs w:val="28"/>
        </w:rPr>
        <w:t xml:space="preserve"> баллов;</w:t>
      </w:r>
    </w:p>
    <w:p w:rsidR="000850C6" w:rsidRPr="00427683" w:rsidRDefault="000850C6" w:rsidP="00987E2A">
      <w:pPr>
        <w:pStyle w:val="4"/>
        <w:shd w:val="clear" w:color="auto" w:fill="auto"/>
        <w:spacing w:after="0" w:line="240" w:lineRule="auto"/>
        <w:ind w:firstLine="709"/>
        <w:jc w:val="both"/>
        <w:rPr>
          <w:sz w:val="28"/>
          <w:szCs w:val="28"/>
        </w:rPr>
      </w:pPr>
      <w:r w:rsidRPr="00427683">
        <w:rPr>
          <w:sz w:val="28"/>
          <w:szCs w:val="28"/>
        </w:rPr>
        <w:t>-</w:t>
      </w:r>
      <w:r w:rsidR="00B975C9">
        <w:rPr>
          <w:sz w:val="28"/>
          <w:szCs w:val="28"/>
        </w:rPr>
        <w:t xml:space="preserve"> </w:t>
      </w:r>
      <w:r w:rsidRPr="00427683">
        <w:rPr>
          <w:sz w:val="28"/>
          <w:szCs w:val="28"/>
        </w:rPr>
        <w:t>Инновационный подход - в диапазоне от 0 до 10 баллов;</w:t>
      </w:r>
    </w:p>
    <w:p w:rsidR="000850C6" w:rsidRDefault="000850C6" w:rsidP="00987E2A">
      <w:pPr>
        <w:pStyle w:val="4"/>
        <w:shd w:val="clear" w:color="auto" w:fill="auto"/>
        <w:spacing w:after="0" w:line="240" w:lineRule="auto"/>
        <w:ind w:firstLine="709"/>
        <w:jc w:val="both"/>
        <w:rPr>
          <w:sz w:val="28"/>
          <w:szCs w:val="28"/>
        </w:rPr>
      </w:pPr>
      <w:r w:rsidRPr="00427683">
        <w:rPr>
          <w:sz w:val="28"/>
          <w:szCs w:val="28"/>
        </w:rPr>
        <w:t>-</w:t>
      </w:r>
      <w:r w:rsidR="00B975C9">
        <w:rPr>
          <w:sz w:val="28"/>
          <w:szCs w:val="28"/>
        </w:rPr>
        <w:t xml:space="preserve"> </w:t>
      </w:r>
      <w:r w:rsidRPr="00427683">
        <w:rPr>
          <w:sz w:val="28"/>
          <w:szCs w:val="28"/>
        </w:rPr>
        <w:t>Количество рабочих мест - в диапазоне от 0 до 10 баллов</w:t>
      </w:r>
      <w:r w:rsidR="00B975C9">
        <w:rPr>
          <w:sz w:val="28"/>
          <w:szCs w:val="28"/>
        </w:rPr>
        <w:t>;</w:t>
      </w:r>
    </w:p>
    <w:p w:rsidR="00B975C9" w:rsidRPr="00427683" w:rsidRDefault="00B975C9" w:rsidP="00987E2A">
      <w:pPr>
        <w:pStyle w:val="4"/>
        <w:shd w:val="clear" w:color="auto" w:fill="auto"/>
        <w:spacing w:after="0" w:line="240" w:lineRule="auto"/>
        <w:ind w:firstLine="709"/>
        <w:jc w:val="both"/>
        <w:rPr>
          <w:sz w:val="28"/>
          <w:szCs w:val="28"/>
        </w:rPr>
      </w:pPr>
      <w:r>
        <w:rPr>
          <w:sz w:val="28"/>
          <w:szCs w:val="28"/>
        </w:rPr>
        <w:t>- Логика и убедительность изложения - в диапазоне от 0 до 10 баллов.</w:t>
      </w:r>
    </w:p>
    <w:p w:rsidR="000850C6" w:rsidRPr="00427683" w:rsidRDefault="00231399" w:rsidP="003D366C">
      <w:pPr>
        <w:pStyle w:val="4"/>
        <w:shd w:val="clear" w:color="auto" w:fill="auto"/>
        <w:tabs>
          <w:tab w:val="left" w:pos="1419"/>
          <w:tab w:val="center" w:pos="2457"/>
          <w:tab w:val="center" w:pos="3310"/>
          <w:tab w:val="right" w:pos="5664"/>
          <w:tab w:val="right" w:pos="6892"/>
          <w:tab w:val="center" w:pos="7435"/>
          <w:tab w:val="right" w:pos="9639"/>
        </w:tabs>
        <w:spacing w:after="0" w:line="240" w:lineRule="auto"/>
        <w:ind w:firstLine="709"/>
        <w:jc w:val="both"/>
        <w:rPr>
          <w:sz w:val="28"/>
          <w:szCs w:val="28"/>
        </w:rPr>
      </w:pPr>
      <w:r>
        <w:rPr>
          <w:sz w:val="28"/>
          <w:szCs w:val="28"/>
        </w:rPr>
        <w:t>25</w:t>
      </w:r>
      <w:r w:rsidR="000850C6">
        <w:rPr>
          <w:sz w:val="28"/>
          <w:szCs w:val="28"/>
        </w:rPr>
        <w:t xml:space="preserve">. </w:t>
      </w:r>
      <w:r w:rsidR="000850C6" w:rsidRPr="00427683">
        <w:rPr>
          <w:sz w:val="28"/>
          <w:szCs w:val="28"/>
        </w:rPr>
        <w:t>Если</w:t>
      </w:r>
      <w:r w:rsidR="00B975C9">
        <w:rPr>
          <w:sz w:val="28"/>
          <w:szCs w:val="28"/>
        </w:rPr>
        <w:t xml:space="preserve"> </w:t>
      </w:r>
      <w:r w:rsidR="000850C6" w:rsidRPr="00427683">
        <w:rPr>
          <w:sz w:val="28"/>
          <w:szCs w:val="28"/>
        </w:rPr>
        <w:t>по</w:t>
      </w:r>
      <w:r w:rsidR="007415C9">
        <w:rPr>
          <w:sz w:val="28"/>
          <w:szCs w:val="28"/>
        </w:rPr>
        <w:t xml:space="preserve"> </w:t>
      </w:r>
      <w:r w:rsidR="000850C6" w:rsidRPr="00427683">
        <w:rPr>
          <w:sz w:val="28"/>
          <w:szCs w:val="28"/>
        </w:rPr>
        <w:tab/>
        <w:t>критерию</w:t>
      </w:r>
      <w:r w:rsidR="007415C9">
        <w:rPr>
          <w:sz w:val="28"/>
          <w:szCs w:val="28"/>
        </w:rPr>
        <w:t xml:space="preserve"> </w:t>
      </w:r>
      <w:r w:rsidR="000850C6" w:rsidRPr="00427683">
        <w:rPr>
          <w:sz w:val="28"/>
          <w:szCs w:val="28"/>
        </w:rPr>
        <w:t>«количество</w:t>
      </w:r>
      <w:r w:rsidR="000850C6" w:rsidRPr="00427683">
        <w:rPr>
          <w:sz w:val="28"/>
          <w:szCs w:val="28"/>
        </w:rPr>
        <w:tab/>
        <w:t>рабочих</w:t>
      </w:r>
      <w:r w:rsidR="000850C6" w:rsidRPr="00427683">
        <w:rPr>
          <w:sz w:val="28"/>
          <w:szCs w:val="28"/>
        </w:rPr>
        <w:tab/>
        <w:t>мест»</w:t>
      </w:r>
      <w:r w:rsidR="00B975C9">
        <w:rPr>
          <w:sz w:val="28"/>
          <w:szCs w:val="28"/>
        </w:rPr>
        <w:t xml:space="preserve"> с</w:t>
      </w:r>
      <w:r w:rsidR="000850C6" w:rsidRPr="00427683">
        <w:rPr>
          <w:sz w:val="28"/>
          <w:szCs w:val="28"/>
        </w:rPr>
        <w:t>реднесписочная</w:t>
      </w:r>
      <w:r w:rsidR="00B975C9">
        <w:rPr>
          <w:sz w:val="28"/>
          <w:szCs w:val="28"/>
        </w:rPr>
        <w:t xml:space="preserve"> </w:t>
      </w:r>
      <w:r w:rsidR="000850C6" w:rsidRPr="00427683">
        <w:rPr>
          <w:sz w:val="28"/>
          <w:szCs w:val="28"/>
        </w:rPr>
        <w:t>численность работников за предшествующий год составляет 1 человек, то участнику</w:t>
      </w:r>
      <w:r w:rsidR="000850C6">
        <w:rPr>
          <w:sz w:val="28"/>
          <w:szCs w:val="28"/>
        </w:rPr>
        <w:t xml:space="preserve"> Конкурса присуждается 0 баллов.</w:t>
      </w:r>
    </w:p>
    <w:p w:rsidR="000850C6" w:rsidRPr="00427683" w:rsidRDefault="00231399" w:rsidP="007415C9">
      <w:pPr>
        <w:pStyle w:val="4"/>
        <w:shd w:val="clear" w:color="auto" w:fill="auto"/>
        <w:tabs>
          <w:tab w:val="center" w:pos="2457"/>
          <w:tab w:val="center" w:pos="3310"/>
          <w:tab w:val="right" w:pos="5664"/>
          <w:tab w:val="right" w:pos="6892"/>
          <w:tab w:val="center" w:pos="7435"/>
          <w:tab w:val="right" w:pos="9639"/>
        </w:tabs>
        <w:spacing w:after="0" w:line="240" w:lineRule="auto"/>
        <w:ind w:firstLine="709"/>
        <w:jc w:val="both"/>
        <w:rPr>
          <w:sz w:val="28"/>
          <w:szCs w:val="28"/>
        </w:rPr>
      </w:pPr>
      <w:r>
        <w:rPr>
          <w:sz w:val="28"/>
          <w:szCs w:val="28"/>
        </w:rPr>
        <w:t>26</w:t>
      </w:r>
      <w:r w:rsidR="000850C6">
        <w:rPr>
          <w:sz w:val="28"/>
          <w:szCs w:val="28"/>
        </w:rPr>
        <w:t>. Е</w:t>
      </w:r>
      <w:r w:rsidR="000850C6" w:rsidRPr="00427683">
        <w:rPr>
          <w:sz w:val="28"/>
          <w:szCs w:val="28"/>
        </w:rPr>
        <w:t>сли</w:t>
      </w:r>
      <w:r w:rsidR="007415C9">
        <w:rPr>
          <w:sz w:val="28"/>
          <w:szCs w:val="28"/>
        </w:rPr>
        <w:t xml:space="preserve"> </w:t>
      </w:r>
      <w:r w:rsidR="000850C6" w:rsidRPr="00427683">
        <w:rPr>
          <w:sz w:val="28"/>
          <w:szCs w:val="28"/>
        </w:rPr>
        <w:t>по</w:t>
      </w:r>
      <w:r w:rsidR="000850C6" w:rsidRPr="00427683">
        <w:rPr>
          <w:sz w:val="28"/>
          <w:szCs w:val="28"/>
        </w:rPr>
        <w:tab/>
        <w:t>критерию</w:t>
      </w:r>
      <w:r w:rsidR="007415C9">
        <w:rPr>
          <w:sz w:val="28"/>
          <w:szCs w:val="28"/>
        </w:rPr>
        <w:t xml:space="preserve"> </w:t>
      </w:r>
      <w:r w:rsidR="000850C6" w:rsidRPr="00427683">
        <w:rPr>
          <w:sz w:val="28"/>
          <w:szCs w:val="28"/>
        </w:rPr>
        <w:t>«количество</w:t>
      </w:r>
      <w:r w:rsidR="000850C6" w:rsidRPr="00427683">
        <w:rPr>
          <w:sz w:val="28"/>
          <w:szCs w:val="28"/>
        </w:rPr>
        <w:tab/>
        <w:t>рабочих</w:t>
      </w:r>
      <w:r w:rsidR="007415C9">
        <w:rPr>
          <w:sz w:val="28"/>
          <w:szCs w:val="28"/>
        </w:rPr>
        <w:t xml:space="preserve"> </w:t>
      </w:r>
      <w:r w:rsidR="000850C6" w:rsidRPr="00427683">
        <w:rPr>
          <w:sz w:val="28"/>
          <w:szCs w:val="28"/>
        </w:rPr>
        <w:t>мест»</w:t>
      </w:r>
      <w:r w:rsidR="000850C6" w:rsidRPr="00427683">
        <w:rPr>
          <w:sz w:val="28"/>
          <w:szCs w:val="28"/>
        </w:rPr>
        <w:tab/>
      </w:r>
      <w:r w:rsidR="00B975C9">
        <w:rPr>
          <w:sz w:val="28"/>
          <w:szCs w:val="28"/>
        </w:rPr>
        <w:t xml:space="preserve"> </w:t>
      </w:r>
      <w:r w:rsidR="000850C6" w:rsidRPr="00427683">
        <w:rPr>
          <w:sz w:val="28"/>
          <w:szCs w:val="28"/>
        </w:rPr>
        <w:t>среднесписочная</w:t>
      </w:r>
      <w:r w:rsidR="007415C9">
        <w:rPr>
          <w:sz w:val="28"/>
          <w:szCs w:val="28"/>
        </w:rPr>
        <w:t xml:space="preserve"> </w:t>
      </w:r>
      <w:r w:rsidR="000850C6" w:rsidRPr="00427683">
        <w:rPr>
          <w:sz w:val="28"/>
          <w:szCs w:val="28"/>
        </w:rPr>
        <w:t>численность работников за предшествующий год составляет от 2 до 5 человек, то участник</w:t>
      </w:r>
      <w:r w:rsidR="000850C6">
        <w:rPr>
          <w:sz w:val="28"/>
          <w:szCs w:val="28"/>
        </w:rPr>
        <w:t>у Конкурса присуждается 4 балла</w:t>
      </w:r>
      <w:r w:rsidR="00B975C9">
        <w:rPr>
          <w:sz w:val="28"/>
          <w:szCs w:val="28"/>
        </w:rPr>
        <w:t>.</w:t>
      </w:r>
    </w:p>
    <w:p w:rsidR="000850C6" w:rsidRPr="00427683" w:rsidRDefault="00231399" w:rsidP="007415C9">
      <w:pPr>
        <w:pStyle w:val="4"/>
        <w:shd w:val="clear" w:color="auto" w:fill="auto"/>
        <w:tabs>
          <w:tab w:val="center" w:pos="2457"/>
          <w:tab w:val="center" w:pos="3310"/>
          <w:tab w:val="right" w:pos="5664"/>
          <w:tab w:val="right" w:pos="6892"/>
          <w:tab w:val="center" w:pos="7435"/>
          <w:tab w:val="right" w:pos="9639"/>
          <w:tab w:val="right" w:pos="9781"/>
        </w:tabs>
        <w:spacing w:after="0" w:line="240" w:lineRule="auto"/>
        <w:ind w:firstLine="709"/>
        <w:jc w:val="both"/>
        <w:rPr>
          <w:sz w:val="28"/>
          <w:szCs w:val="28"/>
        </w:rPr>
      </w:pPr>
      <w:r>
        <w:rPr>
          <w:sz w:val="28"/>
          <w:szCs w:val="28"/>
        </w:rPr>
        <w:t>27</w:t>
      </w:r>
      <w:r w:rsidR="000850C6">
        <w:rPr>
          <w:sz w:val="28"/>
          <w:szCs w:val="28"/>
        </w:rPr>
        <w:t>. Е</w:t>
      </w:r>
      <w:r w:rsidR="000850C6" w:rsidRPr="00427683">
        <w:rPr>
          <w:sz w:val="28"/>
          <w:szCs w:val="28"/>
        </w:rPr>
        <w:t>сли</w:t>
      </w:r>
      <w:r w:rsidR="007415C9">
        <w:rPr>
          <w:sz w:val="28"/>
          <w:szCs w:val="28"/>
        </w:rPr>
        <w:t xml:space="preserve"> </w:t>
      </w:r>
      <w:r w:rsidR="000850C6" w:rsidRPr="00427683">
        <w:rPr>
          <w:sz w:val="28"/>
          <w:szCs w:val="28"/>
        </w:rPr>
        <w:t>по</w:t>
      </w:r>
      <w:r w:rsidR="000850C6" w:rsidRPr="00427683">
        <w:rPr>
          <w:sz w:val="28"/>
          <w:szCs w:val="28"/>
        </w:rPr>
        <w:tab/>
        <w:t>критерию</w:t>
      </w:r>
      <w:r w:rsidR="007415C9">
        <w:rPr>
          <w:sz w:val="28"/>
          <w:szCs w:val="28"/>
        </w:rPr>
        <w:t xml:space="preserve"> </w:t>
      </w:r>
      <w:r w:rsidR="000850C6" w:rsidRPr="00427683">
        <w:rPr>
          <w:sz w:val="28"/>
          <w:szCs w:val="28"/>
        </w:rPr>
        <w:t>«количество</w:t>
      </w:r>
      <w:r w:rsidR="000850C6" w:rsidRPr="00427683">
        <w:rPr>
          <w:sz w:val="28"/>
          <w:szCs w:val="28"/>
        </w:rPr>
        <w:tab/>
        <w:t>рабочих</w:t>
      </w:r>
      <w:r w:rsidR="007415C9">
        <w:rPr>
          <w:sz w:val="28"/>
          <w:szCs w:val="28"/>
        </w:rPr>
        <w:t xml:space="preserve"> </w:t>
      </w:r>
      <w:r w:rsidR="000850C6" w:rsidRPr="00427683">
        <w:rPr>
          <w:sz w:val="28"/>
          <w:szCs w:val="28"/>
        </w:rPr>
        <w:t>мест»</w:t>
      </w:r>
      <w:r w:rsidR="00B975C9">
        <w:rPr>
          <w:sz w:val="28"/>
          <w:szCs w:val="28"/>
        </w:rPr>
        <w:t xml:space="preserve"> </w:t>
      </w:r>
      <w:r w:rsidR="000850C6" w:rsidRPr="00427683">
        <w:rPr>
          <w:sz w:val="28"/>
          <w:szCs w:val="28"/>
        </w:rPr>
        <w:tab/>
        <w:t>среднесписочная</w:t>
      </w:r>
      <w:r w:rsidR="007415C9">
        <w:rPr>
          <w:sz w:val="28"/>
          <w:szCs w:val="28"/>
        </w:rPr>
        <w:t xml:space="preserve"> </w:t>
      </w:r>
      <w:r w:rsidR="000850C6" w:rsidRPr="00427683">
        <w:rPr>
          <w:sz w:val="28"/>
          <w:szCs w:val="28"/>
        </w:rPr>
        <w:t>численность работников за предшествующий год составляет от 6 до 14 человек, то участнику</w:t>
      </w:r>
      <w:r w:rsidR="000850C6">
        <w:rPr>
          <w:sz w:val="28"/>
          <w:szCs w:val="28"/>
        </w:rPr>
        <w:t xml:space="preserve"> Конкурса присуждается 6 баллов</w:t>
      </w:r>
      <w:r w:rsidR="00B975C9">
        <w:rPr>
          <w:sz w:val="28"/>
          <w:szCs w:val="28"/>
        </w:rPr>
        <w:t>.</w:t>
      </w:r>
    </w:p>
    <w:p w:rsidR="000850C6" w:rsidRPr="00427683" w:rsidRDefault="00231399" w:rsidP="007415C9">
      <w:pPr>
        <w:pStyle w:val="4"/>
        <w:shd w:val="clear" w:color="auto" w:fill="auto"/>
        <w:tabs>
          <w:tab w:val="center" w:pos="2457"/>
          <w:tab w:val="center" w:pos="3310"/>
          <w:tab w:val="right" w:pos="5664"/>
          <w:tab w:val="right" w:pos="6892"/>
          <w:tab w:val="center" w:pos="7435"/>
          <w:tab w:val="right" w:pos="9639"/>
          <w:tab w:val="right" w:pos="9781"/>
        </w:tabs>
        <w:spacing w:after="0" w:line="240" w:lineRule="auto"/>
        <w:ind w:firstLine="709"/>
        <w:jc w:val="both"/>
        <w:rPr>
          <w:sz w:val="28"/>
          <w:szCs w:val="28"/>
        </w:rPr>
      </w:pPr>
      <w:r>
        <w:rPr>
          <w:sz w:val="28"/>
          <w:szCs w:val="28"/>
        </w:rPr>
        <w:t>28</w:t>
      </w:r>
      <w:r w:rsidR="000850C6">
        <w:rPr>
          <w:sz w:val="28"/>
          <w:szCs w:val="28"/>
        </w:rPr>
        <w:t>. Е</w:t>
      </w:r>
      <w:r w:rsidR="000850C6" w:rsidRPr="00427683">
        <w:rPr>
          <w:sz w:val="28"/>
          <w:szCs w:val="28"/>
        </w:rPr>
        <w:t>сли</w:t>
      </w:r>
      <w:r w:rsidR="007415C9">
        <w:rPr>
          <w:sz w:val="28"/>
          <w:szCs w:val="28"/>
        </w:rPr>
        <w:t xml:space="preserve"> </w:t>
      </w:r>
      <w:r w:rsidR="000850C6" w:rsidRPr="00427683">
        <w:rPr>
          <w:sz w:val="28"/>
          <w:szCs w:val="28"/>
        </w:rPr>
        <w:t>по</w:t>
      </w:r>
      <w:r w:rsidR="007415C9">
        <w:rPr>
          <w:sz w:val="28"/>
          <w:szCs w:val="28"/>
        </w:rPr>
        <w:t xml:space="preserve"> </w:t>
      </w:r>
      <w:r w:rsidR="000850C6" w:rsidRPr="00427683">
        <w:rPr>
          <w:sz w:val="28"/>
          <w:szCs w:val="28"/>
        </w:rPr>
        <w:t>критерию</w:t>
      </w:r>
      <w:r w:rsidR="007415C9">
        <w:rPr>
          <w:sz w:val="28"/>
          <w:szCs w:val="28"/>
        </w:rPr>
        <w:t xml:space="preserve"> </w:t>
      </w:r>
      <w:r w:rsidR="000850C6" w:rsidRPr="00427683">
        <w:rPr>
          <w:sz w:val="28"/>
          <w:szCs w:val="28"/>
        </w:rPr>
        <w:tab/>
        <w:t>«количество</w:t>
      </w:r>
      <w:r w:rsidR="007415C9">
        <w:rPr>
          <w:sz w:val="28"/>
          <w:szCs w:val="28"/>
        </w:rPr>
        <w:t xml:space="preserve"> </w:t>
      </w:r>
      <w:r w:rsidR="000850C6" w:rsidRPr="00427683">
        <w:rPr>
          <w:sz w:val="28"/>
          <w:szCs w:val="28"/>
        </w:rPr>
        <w:t>рабочих</w:t>
      </w:r>
      <w:r w:rsidR="007415C9">
        <w:rPr>
          <w:sz w:val="28"/>
          <w:szCs w:val="28"/>
        </w:rPr>
        <w:t xml:space="preserve"> </w:t>
      </w:r>
      <w:r w:rsidR="000850C6" w:rsidRPr="00427683">
        <w:rPr>
          <w:sz w:val="28"/>
          <w:szCs w:val="28"/>
        </w:rPr>
        <w:t>мест»</w:t>
      </w:r>
      <w:r w:rsidR="00B975C9">
        <w:rPr>
          <w:sz w:val="28"/>
          <w:szCs w:val="28"/>
        </w:rPr>
        <w:t xml:space="preserve"> </w:t>
      </w:r>
      <w:r w:rsidR="000850C6" w:rsidRPr="00427683">
        <w:rPr>
          <w:sz w:val="28"/>
          <w:szCs w:val="28"/>
        </w:rPr>
        <w:tab/>
        <w:t>среднесписочная</w:t>
      </w:r>
      <w:r w:rsidR="007415C9">
        <w:rPr>
          <w:sz w:val="28"/>
          <w:szCs w:val="28"/>
        </w:rPr>
        <w:t xml:space="preserve"> </w:t>
      </w:r>
      <w:r w:rsidR="000850C6" w:rsidRPr="00427683">
        <w:rPr>
          <w:sz w:val="28"/>
          <w:szCs w:val="28"/>
        </w:rPr>
        <w:t>численность работников за предшествующий год составляет от 15 до 50 человек, то участнику</w:t>
      </w:r>
      <w:r w:rsidR="000850C6">
        <w:rPr>
          <w:sz w:val="28"/>
          <w:szCs w:val="28"/>
        </w:rPr>
        <w:t xml:space="preserve"> Конкурса присуждается 8 баллов</w:t>
      </w:r>
      <w:r w:rsidR="00B975C9">
        <w:rPr>
          <w:sz w:val="28"/>
          <w:szCs w:val="28"/>
        </w:rPr>
        <w:t>.</w:t>
      </w:r>
    </w:p>
    <w:p w:rsidR="000850C6" w:rsidRPr="00427683" w:rsidRDefault="00231399" w:rsidP="007415C9">
      <w:pPr>
        <w:pStyle w:val="4"/>
        <w:shd w:val="clear" w:color="auto" w:fill="auto"/>
        <w:tabs>
          <w:tab w:val="center" w:pos="2457"/>
          <w:tab w:val="center" w:pos="3310"/>
          <w:tab w:val="right" w:pos="5664"/>
          <w:tab w:val="right" w:pos="6892"/>
          <w:tab w:val="center" w:pos="7435"/>
          <w:tab w:val="right" w:pos="9639"/>
          <w:tab w:val="right" w:pos="9781"/>
        </w:tabs>
        <w:spacing w:after="0" w:line="240" w:lineRule="auto"/>
        <w:ind w:firstLine="709"/>
        <w:jc w:val="both"/>
        <w:rPr>
          <w:sz w:val="28"/>
          <w:szCs w:val="28"/>
        </w:rPr>
      </w:pPr>
      <w:r>
        <w:rPr>
          <w:sz w:val="28"/>
          <w:szCs w:val="28"/>
        </w:rPr>
        <w:t>29</w:t>
      </w:r>
      <w:r w:rsidR="000850C6">
        <w:rPr>
          <w:sz w:val="28"/>
          <w:szCs w:val="28"/>
        </w:rPr>
        <w:t>. Е</w:t>
      </w:r>
      <w:r w:rsidR="000850C6" w:rsidRPr="00427683">
        <w:rPr>
          <w:sz w:val="28"/>
          <w:szCs w:val="28"/>
        </w:rPr>
        <w:t>сли</w:t>
      </w:r>
      <w:r w:rsidR="007415C9">
        <w:rPr>
          <w:sz w:val="28"/>
          <w:szCs w:val="28"/>
        </w:rPr>
        <w:t xml:space="preserve"> по критерию «количество рабочих мест» </w:t>
      </w:r>
      <w:r w:rsidR="000850C6" w:rsidRPr="00427683">
        <w:rPr>
          <w:sz w:val="28"/>
          <w:szCs w:val="28"/>
        </w:rPr>
        <w:t>среднесписочная</w:t>
      </w:r>
      <w:r w:rsidR="007415C9">
        <w:rPr>
          <w:sz w:val="28"/>
          <w:szCs w:val="28"/>
        </w:rPr>
        <w:t xml:space="preserve"> </w:t>
      </w:r>
      <w:r w:rsidR="000850C6" w:rsidRPr="00427683">
        <w:rPr>
          <w:sz w:val="28"/>
          <w:szCs w:val="28"/>
        </w:rPr>
        <w:t>численность работников за предшествующий год составляет свыше 50 человек, то участнику Конкурса присуждается 10 баллов.</w:t>
      </w:r>
    </w:p>
    <w:p w:rsidR="000850C6" w:rsidRDefault="00231399" w:rsidP="007415C9">
      <w:pPr>
        <w:pStyle w:val="4"/>
        <w:shd w:val="clear" w:color="auto" w:fill="auto"/>
        <w:spacing w:after="0" w:line="240" w:lineRule="auto"/>
        <w:ind w:firstLine="709"/>
        <w:jc w:val="both"/>
        <w:rPr>
          <w:sz w:val="28"/>
          <w:szCs w:val="28"/>
        </w:rPr>
      </w:pPr>
      <w:r>
        <w:rPr>
          <w:sz w:val="28"/>
          <w:szCs w:val="28"/>
        </w:rPr>
        <w:lastRenderedPageBreak/>
        <w:t>30</w:t>
      </w:r>
      <w:r w:rsidR="000850C6">
        <w:rPr>
          <w:sz w:val="28"/>
          <w:szCs w:val="28"/>
        </w:rPr>
        <w:t xml:space="preserve">. </w:t>
      </w:r>
      <w:r w:rsidR="000850C6" w:rsidRPr="00427683">
        <w:rPr>
          <w:sz w:val="28"/>
          <w:szCs w:val="28"/>
        </w:rPr>
        <w:t>Расшифровка критериев оценки участников Конкурса:</w:t>
      </w:r>
    </w:p>
    <w:p w:rsidR="000850C6" w:rsidRPr="00900107" w:rsidRDefault="000850C6" w:rsidP="000850C6">
      <w:pPr>
        <w:pStyle w:val="4"/>
        <w:numPr>
          <w:ilvl w:val="2"/>
          <w:numId w:val="5"/>
        </w:numPr>
        <w:shd w:val="clear" w:color="auto" w:fill="auto"/>
        <w:tabs>
          <w:tab w:val="left" w:pos="1419"/>
        </w:tabs>
        <w:spacing w:after="0" w:line="240" w:lineRule="auto"/>
        <w:ind w:firstLine="700"/>
        <w:jc w:val="both"/>
        <w:rPr>
          <w:sz w:val="28"/>
          <w:szCs w:val="28"/>
        </w:rPr>
      </w:pPr>
      <w:r w:rsidRPr="00900107">
        <w:rPr>
          <w:sz w:val="28"/>
          <w:szCs w:val="28"/>
        </w:rPr>
        <w:t>Финансовые показатели - оценка таких количественных показателей как: оборот</w:t>
      </w:r>
      <w:r w:rsidR="00B975C9">
        <w:rPr>
          <w:sz w:val="28"/>
          <w:szCs w:val="28"/>
        </w:rPr>
        <w:t xml:space="preserve"> компании, объем чистой прибыли, п</w:t>
      </w:r>
      <w:r w:rsidRPr="00900107">
        <w:rPr>
          <w:sz w:val="28"/>
          <w:szCs w:val="28"/>
        </w:rPr>
        <w:t>озитивная динамика показателей рентабельности, роста доходов, свидетельствующая о стабильности развития бизнеса.</w:t>
      </w:r>
    </w:p>
    <w:p w:rsidR="000850C6" w:rsidRPr="00427683" w:rsidRDefault="000850C6" w:rsidP="000850C6">
      <w:pPr>
        <w:pStyle w:val="4"/>
        <w:numPr>
          <w:ilvl w:val="2"/>
          <w:numId w:val="5"/>
        </w:numPr>
        <w:shd w:val="clear" w:color="auto" w:fill="auto"/>
        <w:spacing w:after="0" w:line="240" w:lineRule="auto"/>
        <w:ind w:firstLine="700"/>
        <w:jc w:val="both"/>
        <w:rPr>
          <w:sz w:val="28"/>
          <w:szCs w:val="28"/>
        </w:rPr>
      </w:pPr>
      <w:r w:rsidRPr="00427683">
        <w:rPr>
          <w:sz w:val="28"/>
          <w:szCs w:val="28"/>
        </w:rPr>
        <w:t xml:space="preserve"> Управленческие способности - способность 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0850C6" w:rsidRPr="00427683" w:rsidRDefault="000850C6" w:rsidP="000850C6">
      <w:pPr>
        <w:pStyle w:val="4"/>
        <w:numPr>
          <w:ilvl w:val="2"/>
          <w:numId w:val="5"/>
        </w:numPr>
        <w:shd w:val="clear" w:color="auto" w:fill="auto"/>
        <w:tabs>
          <w:tab w:val="left" w:pos="1419"/>
        </w:tabs>
        <w:spacing w:after="0" w:line="240" w:lineRule="auto"/>
        <w:ind w:firstLine="700"/>
        <w:jc w:val="both"/>
        <w:rPr>
          <w:sz w:val="28"/>
          <w:szCs w:val="28"/>
        </w:rPr>
      </w:pPr>
      <w:r w:rsidRPr="00427683">
        <w:rPr>
          <w:sz w:val="28"/>
          <w:szCs w:val="28"/>
        </w:rPr>
        <w:t>Инновационный подход - ориентация на новаторство в разработке и внедрении новых товаров и услуг, управлении и развитии бизнеса.</w:t>
      </w:r>
    </w:p>
    <w:p w:rsidR="000850C6" w:rsidRPr="00427683" w:rsidRDefault="000850C6" w:rsidP="000850C6">
      <w:pPr>
        <w:pStyle w:val="4"/>
        <w:shd w:val="clear" w:color="auto" w:fill="auto"/>
        <w:tabs>
          <w:tab w:val="left" w:pos="1590"/>
        </w:tabs>
        <w:spacing w:after="0" w:line="240" w:lineRule="auto"/>
        <w:ind w:firstLine="0"/>
        <w:jc w:val="both"/>
        <w:rPr>
          <w:sz w:val="28"/>
          <w:szCs w:val="28"/>
        </w:rPr>
      </w:pPr>
      <w:r>
        <w:rPr>
          <w:sz w:val="28"/>
          <w:szCs w:val="28"/>
        </w:rPr>
        <w:t xml:space="preserve">          4. </w:t>
      </w:r>
      <w:r w:rsidRPr="00427683">
        <w:rPr>
          <w:sz w:val="28"/>
          <w:szCs w:val="28"/>
        </w:rPr>
        <w:t>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5. </w:t>
      </w:r>
      <w:r w:rsidRPr="00427683">
        <w:rPr>
          <w:sz w:val="28"/>
          <w:szCs w:val="28"/>
        </w:rPr>
        <w:t>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6. </w:t>
      </w:r>
      <w:r w:rsidRPr="00427683">
        <w:rPr>
          <w:sz w:val="28"/>
          <w:szCs w:val="28"/>
        </w:rPr>
        <w:t>Масштабируемость - потенциальная возможность распространения опыта по реализации проекта в других регионах или на международном уровне.</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7. </w:t>
      </w:r>
      <w:r w:rsidRPr="00427683">
        <w:rPr>
          <w:sz w:val="28"/>
          <w:szCs w:val="28"/>
        </w:rPr>
        <w:t>Импортозамещение - производство из российского сырья продуктов с целью возместить растущий спрос на товары и услуги, которые раньше поставлялись из-за границы.</w:t>
      </w:r>
    </w:p>
    <w:p w:rsidR="000850C6" w:rsidRPr="00427683"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8. </w:t>
      </w:r>
      <w:r w:rsidRPr="00427683">
        <w:rPr>
          <w:sz w:val="28"/>
          <w:szCs w:val="28"/>
        </w:rPr>
        <w:t>Кооперативная составляющая - степень вовлеченности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9. </w:t>
      </w:r>
      <w:r w:rsidRPr="00427683">
        <w:rPr>
          <w:sz w:val="28"/>
          <w:szCs w:val="28"/>
        </w:rPr>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0850C6" w:rsidRPr="00427683" w:rsidRDefault="000850C6" w:rsidP="000850C6">
      <w:pPr>
        <w:pStyle w:val="4"/>
        <w:shd w:val="clear" w:color="auto" w:fill="auto"/>
        <w:tabs>
          <w:tab w:val="left" w:pos="1590"/>
        </w:tabs>
        <w:spacing w:after="0" w:line="240" w:lineRule="auto"/>
        <w:ind w:firstLine="0"/>
        <w:jc w:val="both"/>
        <w:rPr>
          <w:sz w:val="28"/>
          <w:szCs w:val="28"/>
        </w:rPr>
      </w:pPr>
      <w:r>
        <w:rPr>
          <w:sz w:val="28"/>
          <w:szCs w:val="28"/>
        </w:rPr>
        <w:t xml:space="preserve">         10. </w:t>
      </w:r>
      <w:r w:rsidRPr="00427683">
        <w:rPr>
          <w:sz w:val="28"/>
          <w:szCs w:val="28"/>
        </w:rPr>
        <w:t>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0850C6" w:rsidRPr="00427683"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11. </w:t>
      </w:r>
      <w:r w:rsidRPr="00427683">
        <w:rPr>
          <w:sz w:val="28"/>
          <w:szCs w:val="28"/>
        </w:rPr>
        <w:t>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0850C6"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12. </w:t>
      </w:r>
      <w:r w:rsidRPr="00427683">
        <w:rPr>
          <w:sz w:val="28"/>
          <w:szCs w:val="28"/>
        </w:rPr>
        <w:t>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B975C9" w:rsidRDefault="00B975C9" w:rsidP="000850C6">
      <w:pPr>
        <w:pStyle w:val="4"/>
        <w:shd w:val="clear" w:color="auto" w:fill="auto"/>
        <w:tabs>
          <w:tab w:val="left" w:pos="1778"/>
        </w:tabs>
        <w:spacing w:after="0" w:line="240" w:lineRule="auto"/>
        <w:ind w:firstLine="0"/>
        <w:jc w:val="both"/>
        <w:rPr>
          <w:sz w:val="28"/>
          <w:szCs w:val="28"/>
        </w:rPr>
      </w:pPr>
      <w:r>
        <w:rPr>
          <w:sz w:val="28"/>
          <w:szCs w:val="28"/>
        </w:rPr>
        <w:t xml:space="preserve">         13. Логика и убедительность изложения – способность предпринимателя в доступной форме представлять свой проект, акцентируя внимание на основопологающих для презентуемого бизнеса моментах. </w:t>
      </w:r>
    </w:p>
    <w:p w:rsidR="000850C6" w:rsidRPr="00037307" w:rsidRDefault="000850C6" w:rsidP="000850C6">
      <w:pPr>
        <w:pStyle w:val="msonormalcxspmiddle"/>
        <w:spacing w:before="0" w:beforeAutospacing="0" w:after="0" w:afterAutospacing="0"/>
        <w:contextualSpacing/>
        <w:jc w:val="both"/>
        <w:rPr>
          <w:b/>
          <w:sz w:val="28"/>
          <w:szCs w:val="28"/>
        </w:rPr>
      </w:pPr>
    </w:p>
    <w:p w:rsidR="000850C6" w:rsidRPr="00037307" w:rsidRDefault="000850C6" w:rsidP="000850C6">
      <w:pPr>
        <w:pStyle w:val="msonormalcxspmiddle"/>
        <w:spacing w:before="0" w:beforeAutospacing="0" w:after="0" w:afterAutospacing="0"/>
        <w:ind w:left="928"/>
        <w:contextualSpacing/>
        <w:jc w:val="center"/>
        <w:rPr>
          <w:b/>
          <w:sz w:val="28"/>
          <w:szCs w:val="28"/>
        </w:rPr>
      </w:pPr>
      <w:r w:rsidRPr="00900107">
        <w:rPr>
          <w:b/>
          <w:sz w:val="28"/>
          <w:szCs w:val="28"/>
        </w:rPr>
        <w:lastRenderedPageBreak/>
        <w:t>8</w:t>
      </w:r>
      <w:r w:rsidRPr="00037307">
        <w:rPr>
          <w:b/>
          <w:sz w:val="28"/>
          <w:szCs w:val="28"/>
        </w:rPr>
        <w:t>. ПОДВЕДЕНИЕ ИТОГОВ КОНКУРСА</w:t>
      </w:r>
    </w:p>
    <w:p w:rsidR="000850C6" w:rsidRPr="00037307" w:rsidRDefault="000850C6" w:rsidP="000850C6">
      <w:pPr>
        <w:pStyle w:val="msonormalcxspmiddle"/>
        <w:spacing w:before="0" w:beforeAutospacing="0" w:after="0" w:afterAutospacing="0"/>
        <w:ind w:left="928"/>
        <w:contextualSpacing/>
        <w:jc w:val="center"/>
        <w:rPr>
          <w:b/>
          <w:sz w:val="28"/>
          <w:szCs w:val="28"/>
        </w:rPr>
      </w:pPr>
    </w:p>
    <w:p w:rsidR="000850C6" w:rsidRPr="00037307" w:rsidRDefault="00231399" w:rsidP="00231399">
      <w:pPr>
        <w:pStyle w:val="msonormalcxspmiddle"/>
        <w:spacing w:after="0" w:afterAutospacing="0"/>
        <w:ind w:firstLine="851"/>
        <w:contextualSpacing/>
        <w:jc w:val="both"/>
        <w:rPr>
          <w:sz w:val="28"/>
          <w:szCs w:val="28"/>
        </w:rPr>
      </w:pPr>
      <w:r>
        <w:rPr>
          <w:sz w:val="28"/>
          <w:szCs w:val="28"/>
        </w:rPr>
        <w:t>31</w:t>
      </w:r>
      <w:r w:rsidR="000850C6" w:rsidRPr="00037307">
        <w:rPr>
          <w:sz w:val="28"/>
          <w:szCs w:val="28"/>
        </w:rPr>
        <w:t xml:space="preserve">. </w:t>
      </w:r>
      <w:proofErr w:type="gramStart"/>
      <w:r w:rsidR="000850C6">
        <w:rPr>
          <w:sz w:val="28"/>
          <w:szCs w:val="28"/>
        </w:rPr>
        <w:t xml:space="preserve">Победители в каждой номинации </w:t>
      </w:r>
      <w:r w:rsidR="000850C6" w:rsidRPr="00037307">
        <w:rPr>
          <w:sz w:val="28"/>
          <w:szCs w:val="28"/>
        </w:rPr>
        <w:t>определяются членами Экспертного</w:t>
      </w:r>
      <w:r>
        <w:rPr>
          <w:sz w:val="28"/>
          <w:szCs w:val="28"/>
        </w:rPr>
        <w:t xml:space="preserve"> </w:t>
      </w:r>
      <w:r w:rsidR="000850C6" w:rsidRPr="00037307">
        <w:rPr>
          <w:sz w:val="28"/>
          <w:szCs w:val="28"/>
        </w:rPr>
        <w:t>совета из числа участников, имеющих наибольшие средние баллы.</w:t>
      </w:r>
      <w:proofErr w:type="gramEnd"/>
      <w:r w:rsidR="000850C6" w:rsidRPr="00037307">
        <w:rPr>
          <w:sz w:val="28"/>
          <w:szCs w:val="28"/>
        </w:rPr>
        <w:t xml:space="preserve">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0850C6" w:rsidRPr="00037307" w:rsidRDefault="000850C6" w:rsidP="0023139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231399">
        <w:rPr>
          <w:rFonts w:ascii="Times New Roman" w:hAnsi="Times New Roman" w:cs="Times New Roman"/>
          <w:sz w:val="28"/>
          <w:szCs w:val="28"/>
        </w:rPr>
        <w:t>2</w:t>
      </w:r>
      <w:r>
        <w:rPr>
          <w:rFonts w:ascii="Times New Roman" w:hAnsi="Times New Roman" w:cs="Times New Roman"/>
          <w:sz w:val="28"/>
          <w:szCs w:val="28"/>
        </w:rPr>
        <w:t xml:space="preserve">. </w:t>
      </w:r>
      <w:r w:rsidRPr="00037307">
        <w:rPr>
          <w:rFonts w:ascii="Times New Roman" w:hAnsi="Times New Roman" w:cs="Times New Roman"/>
          <w:sz w:val="28"/>
          <w:szCs w:val="28"/>
        </w:rPr>
        <w:t xml:space="preserve">Результаты работы Экспертного совета оформляются в виде протокола и подписываются </w:t>
      </w:r>
      <w:r>
        <w:rPr>
          <w:rFonts w:ascii="Times New Roman" w:hAnsi="Times New Roman" w:cs="Times New Roman"/>
          <w:sz w:val="28"/>
          <w:szCs w:val="28"/>
        </w:rPr>
        <w:t>председателем и секретарем</w:t>
      </w:r>
      <w:r w:rsidRPr="00037307">
        <w:rPr>
          <w:rFonts w:ascii="Times New Roman" w:hAnsi="Times New Roman" w:cs="Times New Roman"/>
          <w:sz w:val="28"/>
          <w:szCs w:val="28"/>
        </w:rPr>
        <w:t xml:space="preserve"> Экспертного совет</w:t>
      </w:r>
      <w:r>
        <w:rPr>
          <w:rFonts w:ascii="Times New Roman" w:hAnsi="Times New Roman" w:cs="Times New Roman"/>
          <w:sz w:val="28"/>
          <w:szCs w:val="28"/>
        </w:rPr>
        <w:t>а. Оригинал протокола хранится у организаторов</w:t>
      </w:r>
      <w:r w:rsidRPr="00037307">
        <w:rPr>
          <w:rFonts w:ascii="Times New Roman" w:hAnsi="Times New Roman" w:cs="Times New Roman"/>
          <w:sz w:val="28"/>
          <w:szCs w:val="28"/>
        </w:rPr>
        <w:t>. В протоколе отража</w:t>
      </w:r>
      <w:r>
        <w:rPr>
          <w:rFonts w:ascii="Times New Roman" w:hAnsi="Times New Roman" w:cs="Times New Roman"/>
          <w:sz w:val="28"/>
          <w:szCs w:val="28"/>
        </w:rPr>
        <w:t>ю</w:t>
      </w:r>
      <w:r w:rsidRPr="00037307">
        <w:rPr>
          <w:rFonts w:ascii="Times New Roman" w:hAnsi="Times New Roman" w:cs="Times New Roman"/>
          <w:sz w:val="28"/>
          <w:szCs w:val="28"/>
        </w:rPr>
        <w:t xml:space="preserve">тся </w:t>
      </w:r>
      <w:r>
        <w:rPr>
          <w:rFonts w:ascii="Times New Roman" w:hAnsi="Times New Roman" w:cs="Times New Roman"/>
          <w:sz w:val="28"/>
          <w:szCs w:val="28"/>
        </w:rPr>
        <w:t>наименования номинаций Конкурса и</w:t>
      </w:r>
      <w:r w:rsidR="003D366C">
        <w:rPr>
          <w:rFonts w:ascii="Times New Roman" w:hAnsi="Times New Roman" w:cs="Times New Roman"/>
          <w:sz w:val="28"/>
          <w:szCs w:val="28"/>
        </w:rPr>
        <w:t xml:space="preserve"> имя</w:t>
      </w:r>
      <w:r w:rsidRPr="00037307">
        <w:rPr>
          <w:rFonts w:ascii="Times New Roman" w:hAnsi="Times New Roman" w:cs="Times New Roman"/>
          <w:sz w:val="28"/>
          <w:szCs w:val="28"/>
        </w:rPr>
        <w:t xml:space="preserve"> победителя в каждой номинации.</w:t>
      </w:r>
    </w:p>
    <w:p w:rsidR="000850C6" w:rsidRPr="00037307" w:rsidRDefault="000850C6" w:rsidP="00231399">
      <w:pPr>
        <w:pStyle w:val="msonormalcxspmiddle"/>
        <w:spacing w:before="0" w:beforeAutospacing="0" w:after="0" w:afterAutospacing="0"/>
        <w:ind w:firstLine="851"/>
        <w:contextualSpacing/>
        <w:jc w:val="both"/>
        <w:rPr>
          <w:sz w:val="28"/>
          <w:szCs w:val="28"/>
        </w:rPr>
      </w:pPr>
      <w:r>
        <w:rPr>
          <w:sz w:val="28"/>
          <w:szCs w:val="28"/>
        </w:rPr>
        <w:t>3</w:t>
      </w:r>
      <w:r w:rsidR="00231399">
        <w:rPr>
          <w:sz w:val="28"/>
          <w:szCs w:val="28"/>
        </w:rPr>
        <w:t>3</w:t>
      </w:r>
      <w:r w:rsidRPr="00037307">
        <w:rPr>
          <w:sz w:val="28"/>
          <w:szCs w:val="28"/>
        </w:rPr>
        <w:t>. Объявление победител</w:t>
      </w:r>
      <w:r>
        <w:rPr>
          <w:sz w:val="28"/>
          <w:szCs w:val="28"/>
        </w:rPr>
        <w:t>ей</w:t>
      </w:r>
      <w:r w:rsidR="003D366C">
        <w:rPr>
          <w:sz w:val="28"/>
          <w:szCs w:val="28"/>
        </w:rPr>
        <w:t xml:space="preserve"> </w:t>
      </w:r>
      <w:r w:rsidRPr="00037307">
        <w:rPr>
          <w:sz w:val="28"/>
          <w:szCs w:val="28"/>
        </w:rPr>
        <w:t>Конкурса.</w:t>
      </w:r>
    </w:p>
    <w:p w:rsidR="000850C6" w:rsidRPr="00037307" w:rsidRDefault="000850C6" w:rsidP="00231399">
      <w:pPr>
        <w:pStyle w:val="msonormalcxspmiddle"/>
        <w:spacing w:before="0" w:beforeAutospacing="0" w:after="0" w:afterAutospacing="0"/>
        <w:ind w:firstLine="851"/>
        <w:contextualSpacing/>
        <w:jc w:val="both"/>
        <w:rPr>
          <w:sz w:val="28"/>
          <w:szCs w:val="28"/>
        </w:rPr>
      </w:pPr>
      <w:r w:rsidRPr="00037307">
        <w:rPr>
          <w:sz w:val="28"/>
          <w:szCs w:val="28"/>
        </w:rPr>
        <w:t xml:space="preserve">Члены Экспертного совета обязаны </w:t>
      </w:r>
      <w:r>
        <w:rPr>
          <w:sz w:val="28"/>
          <w:szCs w:val="28"/>
        </w:rPr>
        <w:t>не разглашать</w:t>
      </w:r>
      <w:r w:rsidRPr="00037307">
        <w:rPr>
          <w:sz w:val="28"/>
          <w:szCs w:val="28"/>
        </w:rPr>
        <w:t xml:space="preserve"> имена победителей в номинациях до момента оглашения этих имен на торжественной церемонии награждения </w:t>
      </w:r>
      <w:r>
        <w:rPr>
          <w:sz w:val="28"/>
          <w:szCs w:val="28"/>
        </w:rPr>
        <w:t xml:space="preserve">победителей Конкурса. </w:t>
      </w:r>
      <w:r w:rsidRPr="00037307">
        <w:rPr>
          <w:sz w:val="28"/>
          <w:szCs w:val="28"/>
        </w:rPr>
        <w:t>Победители Регионального этапа Конкурса объявляются в ходе торжественной церемонии объявления и награждения победителей в номинациях.</w:t>
      </w:r>
    </w:p>
    <w:p w:rsidR="000850C6" w:rsidRPr="00037307" w:rsidRDefault="00231399" w:rsidP="000850C6">
      <w:pPr>
        <w:pStyle w:val="msonormalcxspmiddle"/>
        <w:spacing w:after="0" w:afterAutospacing="0"/>
        <w:ind w:firstLine="708"/>
        <w:contextualSpacing/>
        <w:jc w:val="both"/>
        <w:rPr>
          <w:sz w:val="28"/>
          <w:szCs w:val="28"/>
        </w:rPr>
      </w:pPr>
      <w:r>
        <w:rPr>
          <w:sz w:val="28"/>
          <w:szCs w:val="28"/>
        </w:rPr>
        <w:t>34</w:t>
      </w:r>
      <w:r w:rsidR="000850C6" w:rsidRPr="00037307">
        <w:rPr>
          <w:sz w:val="28"/>
          <w:szCs w:val="28"/>
        </w:rPr>
        <w:t xml:space="preserve">. Итоги конкурса подлежат размещению на сайте </w:t>
      </w:r>
      <w:hyperlink r:id="rId6" w:history="1">
        <w:r w:rsidR="000850C6" w:rsidRPr="00037307">
          <w:rPr>
            <w:rStyle w:val="a7"/>
            <w:sz w:val="28"/>
            <w:szCs w:val="28"/>
          </w:rPr>
          <w:t>www.kdm44.ru</w:t>
        </w:r>
      </w:hyperlink>
      <w:r w:rsidR="000850C6" w:rsidRPr="00037307">
        <w:rPr>
          <w:sz w:val="28"/>
          <w:szCs w:val="28"/>
        </w:rPr>
        <w:t>.</w:t>
      </w:r>
    </w:p>
    <w:p w:rsidR="000850C6" w:rsidRDefault="00231399" w:rsidP="000850C6">
      <w:pPr>
        <w:pStyle w:val="msonormalcxspmiddle"/>
        <w:spacing w:after="0" w:afterAutospacing="0"/>
        <w:ind w:firstLine="708"/>
        <w:contextualSpacing/>
        <w:jc w:val="both"/>
        <w:rPr>
          <w:sz w:val="28"/>
          <w:szCs w:val="28"/>
        </w:rPr>
      </w:pPr>
      <w:r>
        <w:rPr>
          <w:sz w:val="28"/>
          <w:szCs w:val="28"/>
        </w:rPr>
        <w:t>35</w:t>
      </w:r>
      <w:r w:rsidR="000850C6" w:rsidRPr="00037307">
        <w:rPr>
          <w:sz w:val="28"/>
          <w:szCs w:val="28"/>
        </w:rPr>
        <w:t xml:space="preserve">. </w:t>
      </w:r>
      <w:r w:rsidR="000850C6">
        <w:rPr>
          <w:sz w:val="28"/>
          <w:szCs w:val="28"/>
        </w:rPr>
        <w:t>Победители</w:t>
      </w:r>
      <w:r w:rsidR="000850C6" w:rsidRPr="00037307">
        <w:rPr>
          <w:sz w:val="28"/>
          <w:szCs w:val="28"/>
        </w:rPr>
        <w:t xml:space="preserve"> Конкурса </w:t>
      </w:r>
      <w:r w:rsidR="000850C6" w:rsidRPr="00FE29A9">
        <w:rPr>
          <w:sz w:val="28"/>
          <w:szCs w:val="28"/>
        </w:rPr>
        <w:t xml:space="preserve">награждаются </w:t>
      </w:r>
      <w:r w:rsidR="00FE29A9">
        <w:rPr>
          <w:sz w:val="28"/>
          <w:szCs w:val="28"/>
        </w:rPr>
        <w:t>призами</w:t>
      </w:r>
      <w:r w:rsidR="000850C6">
        <w:rPr>
          <w:sz w:val="28"/>
          <w:szCs w:val="28"/>
        </w:rPr>
        <w:t xml:space="preserve"> и дипломами, а также рекомендуются на участие </w:t>
      </w:r>
      <w:r w:rsidR="007B3B2D">
        <w:rPr>
          <w:sz w:val="28"/>
          <w:szCs w:val="28"/>
        </w:rPr>
        <w:t>в федеральном этапе</w:t>
      </w:r>
      <w:r w:rsidR="000850C6">
        <w:rPr>
          <w:sz w:val="28"/>
          <w:szCs w:val="28"/>
        </w:rPr>
        <w:t xml:space="preserve"> Всероссийск</w:t>
      </w:r>
      <w:r w:rsidR="007B3B2D">
        <w:rPr>
          <w:sz w:val="28"/>
          <w:szCs w:val="28"/>
        </w:rPr>
        <w:t>ого</w:t>
      </w:r>
      <w:r w:rsidR="000850C6">
        <w:rPr>
          <w:sz w:val="28"/>
          <w:szCs w:val="28"/>
        </w:rPr>
        <w:t xml:space="preserve"> конкурса «Молодой предприниматель России-</w:t>
      </w:r>
      <w:r w:rsidR="000118B4">
        <w:rPr>
          <w:sz w:val="28"/>
          <w:szCs w:val="28"/>
        </w:rPr>
        <w:t>2020</w:t>
      </w:r>
      <w:r w:rsidR="000850C6">
        <w:rPr>
          <w:sz w:val="28"/>
          <w:szCs w:val="28"/>
        </w:rPr>
        <w:t>».</w:t>
      </w:r>
    </w:p>
    <w:p w:rsidR="007B3B2D" w:rsidRDefault="007B3B2D" w:rsidP="007B3B2D">
      <w:pPr>
        <w:pStyle w:val="msonormalcxspmiddle"/>
        <w:spacing w:after="0"/>
        <w:ind w:firstLine="708"/>
        <w:contextualSpacing/>
        <w:jc w:val="both"/>
        <w:rPr>
          <w:sz w:val="28"/>
          <w:szCs w:val="28"/>
        </w:rPr>
      </w:pPr>
      <w:r w:rsidRPr="00897577">
        <w:rPr>
          <w:sz w:val="28"/>
          <w:szCs w:val="28"/>
        </w:rPr>
        <w:t xml:space="preserve">Для участия в федеральном этапе Всероссийского конкурса «Молодой предприниматель России-2020» допускаются участники, зарегистрированные и подавшие заявку по выбранной номинации на мероприятие «Заключительный (федеральный) этап Всероссийского конкурса «Молодой предприниматель России» в Автоматизированной информационной системе «Молодежь России» по адресу myrosmol.ru. </w:t>
      </w:r>
    </w:p>
    <w:p w:rsidR="003D366C" w:rsidRPr="00037307" w:rsidRDefault="00231399" w:rsidP="0057645C">
      <w:pPr>
        <w:pStyle w:val="msonormalcxspmiddle"/>
        <w:spacing w:before="0" w:beforeAutospacing="0" w:after="0" w:afterAutospacing="0"/>
        <w:ind w:firstLine="708"/>
        <w:contextualSpacing/>
        <w:jc w:val="both"/>
        <w:rPr>
          <w:sz w:val="28"/>
          <w:szCs w:val="28"/>
        </w:rPr>
      </w:pPr>
      <w:r>
        <w:rPr>
          <w:sz w:val="28"/>
          <w:szCs w:val="28"/>
        </w:rPr>
        <w:t>3</w:t>
      </w:r>
      <w:r w:rsidR="00FE29A9">
        <w:rPr>
          <w:sz w:val="28"/>
          <w:szCs w:val="28"/>
        </w:rPr>
        <w:t>6</w:t>
      </w:r>
      <w:r w:rsidR="003D366C">
        <w:rPr>
          <w:sz w:val="28"/>
          <w:szCs w:val="28"/>
        </w:rPr>
        <w:t xml:space="preserve">. Расходы, связанные с </w:t>
      </w:r>
      <w:r w:rsidR="0057645C">
        <w:rPr>
          <w:sz w:val="28"/>
          <w:szCs w:val="28"/>
        </w:rPr>
        <w:t>участием победителей регионального этапа во Всероссийском этапе к</w:t>
      </w:r>
      <w:r w:rsidR="003D366C">
        <w:rPr>
          <w:sz w:val="28"/>
          <w:szCs w:val="28"/>
        </w:rPr>
        <w:t>онкурса</w:t>
      </w:r>
      <w:r w:rsidR="0057645C">
        <w:rPr>
          <w:sz w:val="28"/>
          <w:szCs w:val="28"/>
        </w:rPr>
        <w:t xml:space="preserve"> «Молодой предприниматель России-2020», осуществляются засчет средств </w:t>
      </w:r>
      <w:r w:rsidR="008A6BD4">
        <w:rPr>
          <w:sz w:val="28"/>
          <w:szCs w:val="28"/>
        </w:rPr>
        <w:t>партнеров</w:t>
      </w:r>
      <w:r w:rsidR="0057645C">
        <w:rPr>
          <w:sz w:val="28"/>
          <w:szCs w:val="28"/>
        </w:rPr>
        <w:t xml:space="preserve"> Конкурса.</w:t>
      </w:r>
    </w:p>
    <w:p w:rsidR="000850C6" w:rsidRDefault="000850C6" w:rsidP="000850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0850C6" w:rsidRPr="00E14F74"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lastRenderedPageBreak/>
        <w:t>Приложение № 1</w:t>
      </w:r>
    </w:p>
    <w:p w:rsidR="005A7D8C"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к Положению</w:t>
      </w:r>
      <w:r w:rsidR="005A7D8C">
        <w:rPr>
          <w:rFonts w:ascii="Times New Roman" w:hAnsi="Times New Roman" w:cs="Times New Roman"/>
          <w:sz w:val="28"/>
          <w:szCs w:val="28"/>
        </w:rPr>
        <w:t xml:space="preserve"> </w:t>
      </w:r>
      <w:r w:rsidRPr="00E14F74">
        <w:rPr>
          <w:rFonts w:ascii="Times New Roman" w:hAnsi="Times New Roman" w:cs="Times New Roman"/>
          <w:sz w:val="28"/>
          <w:szCs w:val="28"/>
        </w:rPr>
        <w:t xml:space="preserve">о </w:t>
      </w:r>
      <w:r w:rsidR="005A7D8C" w:rsidRPr="005A7D8C">
        <w:rPr>
          <w:rFonts w:ascii="Times New Roman" w:hAnsi="Times New Roman" w:cs="Times New Roman"/>
          <w:sz w:val="28"/>
          <w:szCs w:val="28"/>
        </w:rPr>
        <w:t xml:space="preserve">региональном этапе </w:t>
      </w:r>
    </w:p>
    <w:p w:rsidR="000850C6" w:rsidRDefault="005A7D8C" w:rsidP="000850C6">
      <w:pPr>
        <w:spacing w:line="235" w:lineRule="auto"/>
        <w:contextualSpacing/>
        <w:jc w:val="right"/>
        <w:rPr>
          <w:rFonts w:ascii="Times New Roman" w:hAnsi="Times New Roman" w:cs="Times New Roman"/>
          <w:sz w:val="28"/>
          <w:szCs w:val="28"/>
        </w:rPr>
      </w:pPr>
      <w:r w:rsidRPr="005A7D8C">
        <w:rPr>
          <w:rFonts w:ascii="Times New Roman" w:hAnsi="Times New Roman" w:cs="Times New Roman"/>
          <w:sz w:val="28"/>
          <w:szCs w:val="28"/>
        </w:rPr>
        <w:t>Всероссийского конкурса</w:t>
      </w:r>
      <w:r w:rsidR="000850C6" w:rsidRPr="00E14F74">
        <w:rPr>
          <w:rFonts w:ascii="Times New Roman" w:hAnsi="Times New Roman" w:cs="Times New Roman"/>
          <w:sz w:val="28"/>
          <w:szCs w:val="28"/>
        </w:rPr>
        <w:t xml:space="preserve"> </w:t>
      </w:r>
    </w:p>
    <w:p w:rsidR="000850C6" w:rsidRDefault="000850C6" w:rsidP="000850C6">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России – </w:t>
      </w:r>
      <w:r w:rsidR="000118B4">
        <w:rPr>
          <w:rFonts w:ascii="Times New Roman" w:hAnsi="Times New Roman" w:cs="Times New Roman"/>
          <w:sz w:val="28"/>
          <w:szCs w:val="28"/>
        </w:rPr>
        <w:t>2020</w:t>
      </w:r>
      <w:r w:rsidRPr="00A51FA8">
        <w:rPr>
          <w:rFonts w:ascii="Times New Roman" w:hAnsi="Times New Roman" w:cs="Times New Roman"/>
          <w:sz w:val="28"/>
          <w:szCs w:val="28"/>
        </w:rPr>
        <w:t xml:space="preserve">» </w:t>
      </w:r>
    </w:p>
    <w:p w:rsidR="00987E2A" w:rsidRDefault="00987E2A"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5A7D8C" w:rsidRDefault="005A7D8C" w:rsidP="000850C6">
      <w:pPr>
        <w:spacing w:line="235" w:lineRule="auto"/>
        <w:contextualSpacing/>
        <w:jc w:val="right"/>
        <w:rPr>
          <w:rFonts w:ascii="Times New Roman" w:hAnsi="Times New Roman" w:cs="Times New Roman"/>
          <w:sz w:val="28"/>
          <w:szCs w:val="28"/>
        </w:rPr>
      </w:pPr>
    </w:p>
    <w:p w:rsidR="005A7D8C" w:rsidRPr="005A7D8C" w:rsidRDefault="005A7D8C" w:rsidP="005A7D8C">
      <w:pPr>
        <w:jc w:val="center"/>
        <w:rPr>
          <w:rFonts w:ascii="Times New Roman" w:hAnsi="Times New Roman" w:cs="Times New Roman"/>
          <w:b/>
          <w:sz w:val="26"/>
          <w:szCs w:val="26"/>
        </w:rPr>
      </w:pPr>
      <w:r w:rsidRPr="005A7D8C">
        <w:rPr>
          <w:rFonts w:ascii="Times New Roman" w:hAnsi="Times New Roman" w:cs="Times New Roman"/>
          <w:b/>
          <w:sz w:val="26"/>
          <w:szCs w:val="26"/>
        </w:rPr>
        <w:t>Методическое руководство по процеду</w:t>
      </w:r>
      <w:r w:rsidR="006655BB">
        <w:rPr>
          <w:rFonts w:ascii="Times New Roman" w:hAnsi="Times New Roman" w:cs="Times New Roman"/>
          <w:b/>
          <w:sz w:val="26"/>
          <w:szCs w:val="26"/>
        </w:rPr>
        <w:t xml:space="preserve">ре подачи заявок </w:t>
      </w:r>
      <w:r w:rsidR="006655BB">
        <w:rPr>
          <w:rFonts w:ascii="Times New Roman" w:hAnsi="Times New Roman" w:cs="Times New Roman"/>
          <w:b/>
          <w:sz w:val="26"/>
          <w:szCs w:val="26"/>
        </w:rPr>
        <w:br/>
        <w:t xml:space="preserve">на участие в региональном этапе </w:t>
      </w:r>
      <w:r w:rsidRPr="005A7D8C">
        <w:rPr>
          <w:rFonts w:ascii="Times New Roman" w:hAnsi="Times New Roman" w:cs="Times New Roman"/>
          <w:b/>
          <w:sz w:val="26"/>
          <w:szCs w:val="26"/>
        </w:rPr>
        <w:t>Всероссийско</w:t>
      </w:r>
      <w:r w:rsidR="006655BB">
        <w:rPr>
          <w:rFonts w:ascii="Times New Roman" w:hAnsi="Times New Roman" w:cs="Times New Roman"/>
          <w:b/>
          <w:sz w:val="26"/>
          <w:szCs w:val="26"/>
        </w:rPr>
        <w:t>го</w:t>
      </w:r>
      <w:r w:rsidRPr="005A7D8C">
        <w:rPr>
          <w:rFonts w:ascii="Times New Roman" w:hAnsi="Times New Roman" w:cs="Times New Roman"/>
          <w:b/>
          <w:sz w:val="26"/>
          <w:szCs w:val="26"/>
        </w:rPr>
        <w:t xml:space="preserve"> конкурс</w:t>
      </w:r>
      <w:r w:rsidR="006655BB">
        <w:rPr>
          <w:rFonts w:ascii="Times New Roman" w:hAnsi="Times New Roman" w:cs="Times New Roman"/>
          <w:b/>
          <w:sz w:val="26"/>
          <w:szCs w:val="26"/>
        </w:rPr>
        <w:t>а</w:t>
      </w:r>
      <w:r w:rsidRPr="005A7D8C">
        <w:rPr>
          <w:rFonts w:ascii="Times New Roman" w:hAnsi="Times New Roman" w:cs="Times New Roman"/>
          <w:b/>
          <w:sz w:val="26"/>
          <w:szCs w:val="26"/>
        </w:rPr>
        <w:t xml:space="preserve"> </w:t>
      </w:r>
      <w:r w:rsidRPr="005A7D8C">
        <w:rPr>
          <w:rFonts w:ascii="Times New Roman" w:hAnsi="Times New Roman" w:cs="Times New Roman"/>
          <w:b/>
          <w:sz w:val="26"/>
          <w:szCs w:val="26"/>
        </w:rPr>
        <w:br/>
        <w:t>«Молодой предприниматель России» в 2020 году</w:t>
      </w:r>
    </w:p>
    <w:p w:rsidR="005A7D8C" w:rsidRPr="007415C9" w:rsidRDefault="005A7D8C" w:rsidP="007415C9">
      <w:pPr>
        <w:spacing w:after="0" w:line="240" w:lineRule="auto"/>
        <w:ind w:firstLine="851"/>
        <w:jc w:val="both"/>
        <w:rPr>
          <w:rFonts w:ascii="Times New Roman" w:hAnsi="Times New Roman" w:cs="Times New Roman"/>
          <w:sz w:val="28"/>
          <w:szCs w:val="28"/>
        </w:rPr>
      </w:pPr>
      <w:r w:rsidRPr="007415C9">
        <w:rPr>
          <w:rFonts w:ascii="Times New Roman" w:hAnsi="Times New Roman" w:cs="Times New Roman"/>
          <w:sz w:val="28"/>
          <w:szCs w:val="28"/>
        </w:rPr>
        <w:t xml:space="preserve">Для участия в конкурсе каждый претендент в период до 1 августа 2020 года должен пройти регистрацию личного кабинета на сайте </w:t>
      </w:r>
      <w:hyperlink r:id="rId7" w:history="1">
        <w:r w:rsidRPr="007415C9">
          <w:rPr>
            <w:rFonts w:ascii="Times New Roman" w:hAnsi="Times New Roman" w:cs="Times New Roman"/>
            <w:sz w:val="28"/>
            <w:szCs w:val="28"/>
          </w:rPr>
          <w:t>https://myrosmol.ru/</w:t>
        </w:r>
      </w:hyperlink>
      <w:r w:rsidRPr="007415C9">
        <w:rPr>
          <w:rFonts w:ascii="Times New Roman" w:hAnsi="Times New Roman" w:cs="Times New Roman"/>
          <w:sz w:val="28"/>
          <w:szCs w:val="28"/>
        </w:rPr>
        <w:t xml:space="preserve"> и подать заявку через личный кабинет. </w:t>
      </w:r>
    </w:p>
    <w:p w:rsidR="005A7D8C" w:rsidRPr="007415C9" w:rsidRDefault="005A7D8C" w:rsidP="007415C9">
      <w:pPr>
        <w:spacing w:after="0" w:line="240" w:lineRule="auto"/>
        <w:ind w:firstLine="851"/>
        <w:jc w:val="both"/>
        <w:rPr>
          <w:rFonts w:ascii="Times New Roman" w:hAnsi="Times New Roman" w:cs="Times New Roman"/>
          <w:sz w:val="28"/>
          <w:szCs w:val="28"/>
        </w:rPr>
      </w:pPr>
      <w:r w:rsidRPr="007415C9">
        <w:rPr>
          <w:rFonts w:ascii="Times New Roman" w:hAnsi="Times New Roman" w:cs="Times New Roman"/>
          <w:sz w:val="28"/>
          <w:szCs w:val="28"/>
        </w:rPr>
        <w:t xml:space="preserve">Для этого необходимо выполнить следующие действия: </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На главной странице сайте </w:t>
      </w:r>
      <w:hyperlink r:id="rId8" w:history="1">
        <w:r w:rsidRPr="007415C9">
          <w:rPr>
            <w:rFonts w:ascii="Times New Roman" w:eastAsiaTheme="minorEastAsia" w:hAnsi="Times New Roman"/>
            <w:sz w:val="28"/>
            <w:szCs w:val="28"/>
            <w:lang w:eastAsia="ru-RU"/>
          </w:rPr>
          <w:t>https://myrosmol.ru/</w:t>
        </w:r>
      </w:hyperlink>
      <w:r w:rsidRPr="007415C9">
        <w:rPr>
          <w:rFonts w:ascii="Times New Roman" w:eastAsiaTheme="minorEastAsia" w:hAnsi="Times New Roman"/>
          <w:sz w:val="28"/>
          <w:szCs w:val="28"/>
          <w:lang w:eastAsia="ru-RU"/>
        </w:rPr>
        <w:t xml:space="preserve"> в правом верхнем углу выбрать кнопку «Полная регистрация»;</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Заполнить данные в предлагаемой форме «Шаг 1: регистрационные данные», «Шаг 2: личные данные» и «Шаг 3: образование»;</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Завершить регистрацию, перейдя по ссылке, полученной на ваш email-адрес в письме от «АИС «Молодежь России»»;</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Вернуться на страницу </w:t>
      </w:r>
      <w:hyperlink r:id="rId9" w:history="1">
        <w:r w:rsidRPr="007415C9">
          <w:rPr>
            <w:rFonts w:ascii="Times New Roman" w:eastAsiaTheme="minorEastAsia" w:hAnsi="Times New Roman"/>
            <w:sz w:val="28"/>
            <w:szCs w:val="28"/>
            <w:lang w:eastAsia="ru-RU"/>
          </w:rPr>
          <w:t>https://myrosmol.ru/</w:t>
        </w:r>
      </w:hyperlink>
      <w:r w:rsidRPr="007415C9">
        <w:rPr>
          <w:rFonts w:ascii="Times New Roman" w:eastAsiaTheme="minorEastAsia" w:hAnsi="Times New Roman"/>
          <w:sz w:val="28"/>
          <w:szCs w:val="28"/>
          <w:lang w:eastAsia="ru-RU"/>
        </w:rPr>
        <w:t xml:space="preserve"> и нажать в правом верхнем углу кнопку «Войти». В полях «Email» и «Пароль» введите адрес электронной почты и пароль, которые вы указали при заполнении данных в форме «Шаг 1: регистрационные данные»;</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После нажатия кнопки «Войти» будет осуществлен переход в личный кабинет. </w:t>
      </w:r>
      <w:r w:rsidRPr="007415C9">
        <w:rPr>
          <w:rFonts w:ascii="Times New Roman" w:eastAsiaTheme="minorEastAsia" w:hAnsi="Times New Roman"/>
          <w:sz w:val="28"/>
          <w:szCs w:val="28"/>
          <w:lang w:eastAsia="ru-RU"/>
        </w:rPr>
        <w:br/>
        <w:t>В левой части экрана необходимо выбрать словосочетание «Редактировать</w:t>
      </w:r>
      <w:r w:rsidR="006655BB">
        <w:rPr>
          <w:rFonts w:ascii="Times New Roman" w:eastAsiaTheme="minorEastAsia" w:hAnsi="Times New Roman"/>
          <w:sz w:val="28"/>
          <w:szCs w:val="28"/>
          <w:lang w:eastAsia="ru-RU"/>
        </w:rPr>
        <w:t xml:space="preserve"> профиль» </w:t>
      </w:r>
      <w:r w:rsidRPr="007415C9">
        <w:rPr>
          <w:rFonts w:ascii="Times New Roman" w:eastAsiaTheme="minorEastAsia" w:hAnsi="Times New Roman"/>
          <w:sz w:val="28"/>
          <w:szCs w:val="28"/>
          <w:lang w:eastAsia="ru-RU"/>
        </w:rPr>
        <w:t>и во вкладке «Деятельность» выбрать соответствующие Вам направления, после чего нажать «Сохранить изменения». Всероссийскому конкурсу «Молодой предприниматель России» соответствуют следующие направления:</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Вовлечение молодежи в работу средств массовой информации;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Социализация молодежи, нуждающейся в особой заботе государства;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Поддержка и взаимодействие с общественными организациями и движениями;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Развитие молодежного самоуправления;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Вовлечение молодежи в здоровый образ жизни и занятия спортом, популяризация культуры безопасности в молодежной среде;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Вовлечение молодежи в занятие творческой деятельностью;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Содействие профориентации и карьерным устремлениям молодежи; </w:t>
      </w:r>
    </w:p>
    <w:p w:rsidR="005A7D8C" w:rsidRPr="007415C9" w:rsidRDefault="0061059F" w:rsidP="007415C9">
      <w:pPr>
        <w:numPr>
          <w:ilvl w:val="0"/>
          <w:numId w:val="8"/>
        </w:numPr>
        <w:spacing w:after="0" w:line="240" w:lineRule="auto"/>
        <w:rPr>
          <w:rFonts w:ascii="Times New Roman" w:hAnsi="Times New Roman" w:cs="Times New Roman"/>
          <w:sz w:val="28"/>
          <w:szCs w:val="28"/>
        </w:rPr>
      </w:pPr>
      <w:r w:rsidRPr="007415C9">
        <w:rPr>
          <w:rFonts w:ascii="Times New Roman" w:hAnsi="Times New Roman" w:cs="Times New Roman"/>
          <w:sz w:val="28"/>
          <w:szCs w:val="28"/>
        </w:rPr>
        <w:fldChar w:fldCharType="begin"/>
      </w:r>
      <w:r w:rsidR="005A7D8C" w:rsidRPr="007415C9">
        <w:rPr>
          <w:rFonts w:ascii="Times New Roman" w:hAnsi="Times New Roman" w:cs="Times New Roman"/>
          <w:sz w:val="28"/>
          <w:szCs w:val="28"/>
        </w:rPr>
        <w:instrText xml:space="preserve"> HYPERLINK "https://myrosmol.ru/event/32107" </w:instrText>
      </w:r>
      <w:r w:rsidRPr="007415C9">
        <w:rPr>
          <w:rFonts w:ascii="Times New Roman" w:hAnsi="Times New Roman" w:cs="Times New Roman"/>
          <w:sz w:val="28"/>
          <w:szCs w:val="28"/>
        </w:rPr>
        <w:fldChar w:fldCharType="separate"/>
      </w:r>
      <w:r w:rsidR="005A7D8C" w:rsidRPr="007415C9">
        <w:rPr>
          <w:rFonts w:ascii="Times New Roman" w:hAnsi="Times New Roman" w:cs="Times New Roman"/>
          <w:sz w:val="28"/>
          <w:szCs w:val="28"/>
        </w:rPr>
        <w:t xml:space="preserve">Инновации и стартапы; </w:t>
      </w:r>
    </w:p>
    <w:p w:rsidR="005A7D8C" w:rsidRPr="007415C9" w:rsidRDefault="005A7D8C" w:rsidP="007415C9">
      <w:pPr>
        <w:numPr>
          <w:ilvl w:val="0"/>
          <w:numId w:val="8"/>
        </w:numPr>
        <w:spacing w:after="0" w:line="240" w:lineRule="auto"/>
        <w:rPr>
          <w:rFonts w:ascii="Times New Roman" w:hAnsi="Times New Roman" w:cs="Times New Roman"/>
          <w:sz w:val="28"/>
          <w:szCs w:val="28"/>
        </w:rPr>
      </w:pPr>
      <w:r w:rsidRPr="007415C9">
        <w:rPr>
          <w:rFonts w:ascii="Times New Roman" w:hAnsi="Times New Roman" w:cs="Times New Roman"/>
          <w:sz w:val="28"/>
          <w:szCs w:val="28"/>
        </w:rPr>
        <w:lastRenderedPageBreak/>
        <w:t xml:space="preserve">Содействие в подготовке и переподготовке специалистов </w:t>
      </w:r>
      <w:r w:rsidRPr="007415C9">
        <w:rPr>
          <w:rFonts w:ascii="Times New Roman" w:hAnsi="Times New Roman" w:cs="Times New Roman"/>
          <w:sz w:val="28"/>
          <w:szCs w:val="28"/>
        </w:rPr>
        <w:br/>
        <w:t xml:space="preserve">в сфере государственной молодежной политики; </w:t>
      </w:r>
    </w:p>
    <w:p w:rsidR="005A7D8C" w:rsidRPr="007415C9" w:rsidRDefault="0061059F"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hyperlink r:id="rId10" w:history="1">
        <w:r w:rsidR="005A7D8C" w:rsidRPr="007415C9">
          <w:rPr>
            <w:rFonts w:ascii="Times New Roman" w:eastAsiaTheme="minorEastAsia" w:hAnsi="Times New Roman"/>
            <w:sz w:val="28"/>
            <w:szCs w:val="28"/>
            <w:lang w:eastAsia="ru-RU"/>
          </w:rPr>
          <w:t>Развитие международного и межрегионального сотрудничества;</w:t>
        </w:r>
      </w:hyperlink>
      <w:r w:rsidR="005A7D8C" w:rsidRPr="007415C9">
        <w:rPr>
          <w:rFonts w:ascii="Times New Roman" w:eastAsiaTheme="minorEastAsia" w:hAnsi="Times New Roman"/>
          <w:sz w:val="28"/>
          <w:szCs w:val="28"/>
          <w:lang w:eastAsia="ru-RU"/>
        </w:rPr>
        <w:t xml:space="preserve">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Работа с молодежью, находящейся в социально-опасном положении;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Формирование у молодежи традиционных семейных ценностей; </w:t>
      </w:r>
    </w:p>
    <w:p w:rsidR="005A7D8C" w:rsidRPr="007415C9" w:rsidRDefault="005A7D8C" w:rsidP="007415C9">
      <w:pPr>
        <w:pStyle w:val="a4"/>
        <w:widowControl w:val="0"/>
        <w:numPr>
          <w:ilvl w:val="0"/>
          <w:numId w:val="8"/>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Формирование российской идентичности, единства российской нации, содействие межкультурному и межконфессиональному диалогу.    </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 xml:space="preserve">В поле слева необходимо нажать на вкладку «Мероприятия» и выбрать </w:t>
      </w:r>
      <w:r w:rsidR="006655BB">
        <w:rPr>
          <w:rFonts w:ascii="Times New Roman" w:eastAsiaTheme="minorEastAsia" w:hAnsi="Times New Roman"/>
          <w:sz w:val="28"/>
          <w:szCs w:val="28"/>
          <w:lang w:eastAsia="ru-RU"/>
        </w:rPr>
        <w:t>«Р</w:t>
      </w:r>
      <w:r w:rsidR="006655BB" w:rsidRPr="006655BB">
        <w:rPr>
          <w:rFonts w:ascii="Times New Roman" w:eastAsiaTheme="minorEastAsia" w:hAnsi="Times New Roman"/>
          <w:sz w:val="28"/>
          <w:szCs w:val="28"/>
          <w:lang w:eastAsia="ru-RU"/>
        </w:rPr>
        <w:t>егиональн</w:t>
      </w:r>
      <w:r w:rsidR="006655BB">
        <w:rPr>
          <w:rFonts w:ascii="Times New Roman" w:eastAsiaTheme="minorEastAsia" w:hAnsi="Times New Roman"/>
          <w:sz w:val="28"/>
          <w:szCs w:val="28"/>
          <w:lang w:eastAsia="ru-RU"/>
        </w:rPr>
        <w:t>ый этап</w:t>
      </w:r>
      <w:r w:rsidR="006655BB" w:rsidRPr="006655BB">
        <w:rPr>
          <w:rFonts w:ascii="Times New Roman" w:eastAsiaTheme="minorEastAsia" w:hAnsi="Times New Roman"/>
          <w:sz w:val="28"/>
          <w:szCs w:val="28"/>
          <w:lang w:eastAsia="ru-RU"/>
        </w:rPr>
        <w:t xml:space="preserve"> </w:t>
      </w:r>
      <w:r w:rsidRPr="007415C9">
        <w:rPr>
          <w:rFonts w:ascii="Times New Roman" w:eastAsiaTheme="minorEastAsia" w:hAnsi="Times New Roman"/>
          <w:sz w:val="28"/>
          <w:szCs w:val="28"/>
          <w:lang w:eastAsia="ru-RU"/>
        </w:rPr>
        <w:t>Всероссийск</w:t>
      </w:r>
      <w:r w:rsidR="006655BB">
        <w:rPr>
          <w:rFonts w:ascii="Times New Roman" w:eastAsiaTheme="minorEastAsia" w:hAnsi="Times New Roman"/>
          <w:sz w:val="28"/>
          <w:szCs w:val="28"/>
          <w:lang w:eastAsia="ru-RU"/>
        </w:rPr>
        <w:t>ого</w:t>
      </w:r>
      <w:r w:rsidRPr="007415C9">
        <w:rPr>
          <w:rFonts w:ascii="Times New Roman" w:eastAsiaTheme="minorEastAsia" w:hAnsi="Times New Roman"/>
          <w:sz w:val="28"/>
          <w:szCs w:val="28"/>
          <w:lang w:eastAsia="ru-RU"/>
        </w:rPr>
        <w:t xml:space="preserve"> конкурс</w:t>
      </w:r>
      <w:r w:rsidR="006655BB">
        <w:rPr>
          <w:rFonts w:ascii="Times New Roman" w:eastAsiaTheme="minorEastAsia" w:hAnsi="Times New Roman"/>
          <w:sz w:val="28"/>
          <w:szCs w:val="28"/>
          <w:lang w:eastAsia="ru-RU"/>
        </w:rPr>
        <w:t>а</w:t>
      </w:r>
      <w:r w:rsidRPr="007415C9">
        <w:rPr>
          <w:rFonts w:ascii="Times New Roman" w:eastAsiaTheme="minorEastAsia" w:hAnsi="Times New Roman"/>
          <w:sz w:val="28"/>
          <w:szCs w:val="28"/>
          <w:lang w:eastAsia="ru-RU"/>
        </w:rPr>
        <w:t xml:space="preserve"> «Молодой предприниматель России», нажав синюю кнопку «Подробнее» под названием конкурса;</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Для участия необходимо заполнить приложенную в профиле мероприятия заявку в формате «docx» по выбранной номинации. Необходимо скачать форму заявки (например, для номинации «Интернет предпринимательство» это файл «Заявка участника в номинации «Интернет предпринимательство».docx»), заполнить все поля и сохранить файл;</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Затем необходимо нажать «Подать заявку». Через кнопку «Обзор» загрузить заполненный ранее файл по соответствующей номинации (</w:t>
      </w:r>
      <w:proofErr w:type="gramStart"/>
      <w:r w:rsidRPr="007415C9">
        <w:rPr>
          <w:rFonts w:ascii="Times New Roman" w:eastAsiaTheme="minorEastAsia" w:hAnsi="Times New Roman"/>
          <w:sz w:val="28"/>
          <w:szCs w:val="28"/>
          <w:lang w:eastAsia="ru-RU"/>
        </w:rPr>
        <w:t>см</w:t>
      </w:r>
      <w:proofErr w:type="gramEnd"/>
      <w:r w:rsidRPr="007415C9">
        <w:rPr>
          <w:rFonts w:ascii="Times New Roman" w:eastAsiaTheme="minorEastAsia" w:hAnsi="Times New Roman"/>
          <w:sz w:val="28"/>
          <w:szCs w:val="28"/>
          <w:lang w:eastAsia="ru-RU"/>
        </w:rPr>
        <w:t xml:space="preserve">. п. 7) в строку «Загрузить заполненную заявку участника», после чего нажать копку «Отправить заявку»; </w:t>
      </w:r>
    </w:p>
    <w:p w:rsidR="005A7D8C" w:rsidRPr="007415C9" w:rsidRDefault="005A7D8C" w:rsidP="007415C9">
      <w:pPr>
        <w:pStyle w:val="a4"/>
        <w:widowControl w:val="0"/>
        <w:numPr>
          <w:ilvl w:val="0"/>
          <w:numId w:val="7"/>
        </w:numPr>
        <w:suppressAutoHyphens/>
        <w:autoSpaceDE w:val="0"/>
        <w:spacing w:line="240" w:lineRule="auto"/>
        <w:jc w:val="both"/>
        <w:rPr>
          <w:rFonts w:ascii="Times New Roman" w:eastAsiaTheme="minorEastAsia" w:hAnsi="Times New Roman"/>
          <w:sz w:val="28"/>
          <w:szCs w:val="28"/>
          <w:lang w:eastAsia="ru-RU"/>
        </w:rPr>
      </w:pPr>
      <w:r w:rsidRPr="007415C9">
        <w:rPr>
          <w:rFonts w:ascii="Times New Roman" w:eastAsiaTheme="minorEastAsia" w:hAnsi="Times New Roman"/>
          <w:sz w:val="28"/>
          <w:szCs w:val="28"/>
          <w:lang w:eastAsia="ru-RU"/>
        </w:rPr>
        <w:t>Статус рассмотрения заявки можно отслеживать на странице «Мои заявки» в личном кабинете.</w:t>
      </w:r>
    </w:p>
    <w:p w:rsidR="005A7D8C" w:rsidRPr="00A51FA8" w:rsidRDefault="0061059F" w:rsidP="007415C9">
      <w:pPr>
        <w:spacing w:after="0" w:line="240" w:lineRule="auto"/>
        <w:contextualSpacing/>
        <w:jc w:val="right"/>
        <w:rPr>
          <w:rFonts w:ascii="Times New Roman" w:hAnsi="Times New Roman" w:cs="Times New Roman"/>
          <w:sz w:val="28"/>
          <w:szCs w:val="28"/>
        </w:rPr>
      </w:pPr>
      <w:r w:rsidRPr="007415C9">
        <w:rPr>
          <w:rFonts w:ascii="Times New Roman" w:hAnsi="Times New Roman" w:cs="Times New Roman"/>
          <w:sz w:val="28"/>
          <w:szCs w:val="28"/>
        </w:rPr>
        <w:fldChar w:fldCharType="end"/>
      </w:r>
    </w:p>
    <w:p w:rsidR="000850C6" w:rsidRPr="00E14F74" w:rsidRDefault="000850C6"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897577" w:rsidRDefault="00897577" w:rsidP="000850C6">
      <w:pPr>
        <w:spacing w:line="235" w:lineRule="auto"/>
        <w:contextualSpacing/>
        <w:jc w:val="right"/>
        <w:rPr>
          <w:rFonts w:ascii="Times New Roman" w:hAnsi="Times New Roman" w:cs="Times New Roman"/>
          <w:sz w:val="28"/>
          <w:szCs w:val="28"/>
        </w:rPr>
      </w:pPr>
    </w:p>
    <w:p w:rsidR="00897577" w:rsidRDefault="00897577"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7415C9" w:rsidRDefault="007415C9"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987E2A" w:rsidRDefault="00987E2A" w:rsidP="000850C6">
      <w:pPr>
        <w:spacing w:line="235" w:lineRule="auto"/>
        <w:contextualSpacing/>
        <w:jc w:val="right"/>
        <w:rPr>
          <w:rFonts w:ascii="Times New Roman" w:hAnsi="Times New Roman" w:cs="Times New Roman"/>
          <w:sz w:val="28"/>
          <w:szCs w:val="28"/>
        </w:rPr>
      </w:pPr>
    </w:p>
    <w:p w:rsidR="000850C6" w:rsidRPr="00E14F74"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A7D8C" w:rsidRDefault="000850C6" w:rsidP="005A7D8C">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w:t>
      </w:r>
      <w:r w:rsidR="005A7D8C" w:rsidRPr="005A7D8C">
        <w:rPr>
          <w:rFonts w:ascii="Times New Roman" w:hAnsi="Times New Roman" w:cs="Times New Roman"/>
          <w:sz w:val="28"/>
          <w:szCs w:val="28"/>
        </w:rPr>
        <w:t xml:space="preserve">региональном этапе </w:t>
      </w:r>
    </w:p>
    <w:p w:rsidR="005A7D8C" w:rsidRDefault="005A7D8C" w:rsidP="005A7D8C">
      <w:pPr>
        <w:spacing w:line="235" w:lineRule="auto"/>
        <w:contextualSpacing/>
        <w:jc w:val="right"/>
        <w:rPr>
          <w:rFonts w:ascii="Times New Roman" w:hAnsi="Times New Roman" w:cs="Times New Roman"/>
          <w:sz w:val="28"/>
          <w:szCs w:val="28"/>
        </w:rPr>
      </w:pPr>
      <w:r w:rsidRPr="005A7D8C">
        <w:rPr>
          <w:rFonts w:ascii="Times New Roman" w:hAnsi="Times New Roman" w:cs="Times New Roman"/>
          <w:sz w:val="28"/>
          <w:szCs w:val="28"/>
        </w:rPr>
        <w:t>Всероссийского конкурса</w:t>
      </w:r>
      <w:r w:rsidRPr="00E14F74">
        <w:rPr>
          <w:rFonts w:ascii="Times New Roman" w:hAnsi="Times New Roman" w:cs="Times New Roman"/>
          <w:sz w:val="28"/>
          <w:szCs w:val="28"/>
        </w:rPr>
        <w:t xml:space="preserve"> </w:t>
      </w:r>
    </w:p>
    <w:p w:rsidR="000850C6" w:rsidRPr="00A51FA8" w:rsidRDefault="005A7D8C" w:rsidP="005A7D8C">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«Молодой предприниматель</w:t>
      </w:r>
      <w:r>
        <w:rPr>
          <w:rFonts w:ascii="Times New Roman" w:hAnsi="Times New Roman" w:cs="Times New Roman"/>
          <w:sz w:val="28"/>
          <w:szCs w:val="28"/>
        </w:rPr>
        <w:t xml:space="preserve"> </w:t>
      </w:r>
      <w:r w:rsidRPr="00A51FA8">
        <w:rPr>
          <w:rFonts w:ascii="Times New Roman" w:hAnsi="Times New Roman" w:cs="Times New Roman"/>
          <w:sz w:val="28"/>
          <w:szCs w:val="28"/>
        </w:rPr>
        <w:t xml:space="preserve">России – </w:t>
      </w:r>
      <w:r>
        <w:rPr>
          <w:rFonts w:ascii="Times New Roman" w:hAnsi="Times New Roman" w:cs="Times New Roman"/>
          <w:sz w:val="28"/>
          <w:szCs w:val="28"/>
        </w:rPr>
        <w:t>2020</w:t>
      </w:r>
      <w:r w:rsidRPr="00A51FA8">
        <w:rPr>
          <w:rFonts w:ascii="Times New Roman" w:hAnsi="Times New Roman" w:cs="Times New Roman"/>
          <w:sz w:val="28"/>
          <w:szCs w:val="28"/>
        </w:rPr>
        <w:t xml:space="preserve">» </w:t>
      </w:r>
      <w:r w:rsidR="000850C6" w:rsidRPr="00A51FA8">
        <w:rPr>
          <w:rFonts w:ascii="Times New Roman" w:hAnsi="Times New Roman" w:cs="Times New Roman"/>
          <w:sz w:val="28"/>
          <w:szCs w:val="28"/>
        </w:rPr>
        <w:t xml:space="preserve"> </w:t>
      </w:r>
    </w:p>
    <w:p w:rsidR="000850C6" w:rsidRDefault="000850C6" w:rsidP="000850C6">
      <w:pPr>
        <w:spacing w:line="235" w:lineRule="auto"/>
        <w:contextualSpacing/>
        <w:rPr>
          <w:rFonts w:ascii="Times New Roman" w:hAnsi="Times New Roman" w:cs="Times New Roman"/>
          <w:b/>
          <w:sz w:val="28"/>
          <w:szCs w:val="28"/>
        </w:rPr>
      </w:pPr>
    </w:p>
    <w:p w:rsidR="00616229" w:rsidRPr="007C78E0" w:rsidRDefault="00616229" w:rsidP="00616229">
      <w:pPr>
        <w:pStyle w:val="ab"/>
        <w:spacing w:after="0"/>
        <w:jc w:val="center"/>
        <w:rPr>
          <w:rFonts w:ascii="Times New Roman" w:hAnsi="Times New Roman"/>
          <w:b/>
        </w:rPr>
      </w:pPr>
      <w:r w:rsidRPr="007C78E0">
        <w:rPr>
          <w:rFonts w:ascii="Times New Roman" w:hAnsi="Times New Roman"/>
          <w:b/>
        </w:rPr>
        <w:t>Заявка участника</w:t>
      </w:r>
    </w:p>
    <w:p w:rsidR="00616229" w:rsidRPr="007C78E0" w:rsidRDefault="00616229" w:rsidP="00616229">
      <w:pPr>
        <w:pStyle w:val="ab"/>
        <w:spacing w:after="0"/>
        <w:jc w:val="center"/>
        <w:rPr>
          <w:rFonts w:ascii="Times New Roman" w:hAnsi="Times New Roman"/>
          <w:b/>
        </w:rPr>
      </w:pPr>
      <w:r w:rsidRPr="007C78E0">
        <w:rPr>
          <w:rFonts w:ascii="Times New Roman" w:hAnsi="Times New Roman"/>
          <w:b/>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616229" w:rsidRPr="007C78E0"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Дата рождения</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Образование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Pr>
                <w:rFonts w:ascii="Times New Roman" w:hAnsi="Times New Roman"/>
              </w:rPr>
              <w:t>ИНН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4797" w:type="dxa"/>
          </w:tcPr>
          <w:p w:rsidR="00616229" w:rsidRPr="007C78E0" w:rsidRDefault="00616229" w:rsidP="006D5930">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16229" w:rsidRPr="00CA10D2" w:rsidRDefault="00616229"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16229" w:rsidRPr="00CA10D2" w:rsidRDefault="00616229"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 xml:space="preserve">(не </w:t>
            </w:r>
            <w:r w:rsidRPr="00CA10D2">
              <w:rPr>
                <w:rFonts w:ascii="Times New Roman" w:hAnsi="Times New Roman"/>
                <w:i/>
              </w:rPr>
              <w:lastRenderedPageBreak/>
              <w:t>более 1000 символов).</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Конкурентоспособность</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(не более 1000 символов)</w:t>
            </w:r>
            <w:r w:rsidRPr="00CA10D2">
              <w:rPr>
                <w:rFonts w:ascii="Times New Roman" w:hAnsi="Times New Roman"/>
              </w:rPr>
              <w:t>.</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Импортозамещение</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CA10D2">
              <w:rPr>
                <w:rFonts w:ascii="Times New Roman" w:hAnsi="Times New Roman"/>
                <w:i/>
              </w:rPr>
              <w:t>(не более 1000 символов).</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Планы на будущее</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rPr>
          <w:trHeight w:val="805"/>
        </w:trPr>
        <w:tc>
          <w:tcPr>
            <w:tcW w:w="9571" w:type="dxa"/>
            <w:gridSpan w:val="2"/>
            <w:tcBorders>
              <w:top w:val="single" w:sz="4" w:space="0" w:color="auto"/>
              <w:left w:val="single" w:sz="4" w:space="0" w:color="auto"/>
              <w:bottom w:val="single" w:sz="4" w:space="0" w:color="auto"/>
              <w:right w:val="single" w:sz="4" w:space="0" w:color="auto"/>
            </w:tcBorders>
            <w:hideMark/>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16229" w:rsidRPr="00CA10D2" w:rsidRDefault="00616229"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16229" w:rsidRPr="007C78E0" w:rsidTr="006D5930">
        <w:tc>
          <w:tcPr>
            <w:tcW w:w="9571" w:type="dxa"/>
            <w:gridSpan w:val="2"/>
            <w:tcBorders>
              <w:top w:val="single" w:sz="4" w:space="0" w:color="auto"/>
              <w:left w:val="single" w:sz="4" w:space="0" w:color="auto"/>
              <w:bottom w:val="single" w:sz="4" w:space="0" w:color="auto"/>
              <w:right w:val="single" w:sz="4" w:space="0" w:color="auto"/>
            </w:tcBorders>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7C78E0" w:rsidTr="006D5930">
        <w:tc>
          <w:tcPr>
            <w:tcW w:w="9571" w:type="dxa"/>
            <w:gridSpan w:val="2"/>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7749DC">
              <w:rPr>
                <w:rFonts w:ascii="Times New Roman" w:hAnsi="Times New Roman"/>
              </w:rPr>
              <w:t>регионально</w:t>
            </w:r>
            <w:r w:rsidR="00FC1171">
              <w:rPr>
                <w:rFonts w:ascii="Times New Roman" w:hAnsi="Times New Roman"/>
              </w:rPr>
              <w:t>го</w:t>
            </w:r>
            <w:r w:rsidR="00487882">
              <w:rPr>
                <w:rFonts w:ascii="Times New Roman" w:hAnsi="Times New Roman"/>
              </w:rPr>
              <w:t xml:space="preserve"> этапа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6229" w:rsidRDefault="00616229" w:rsidP="00616229">
      <w:pPr>
        <w:pStyle w:val="ab"/>
        <w:jc w:val="center"/>
        <w:rPr>
          <w:rFonts w:ascii="Times New Roman" w:hAnsi="Times New Roman"/>
          <w:b/>
        </w:rPr>
      </w:pPr>
    </w:p>
    <w:p w:rsidR="00987E2A" w:rsidRDefault="00987E2A" w:rsidP="000850C6">
      <w:pPr>
        <w:spacing w:line="235" w:lineRule="auto"/>
        <w:contextualSpacing/>
        <w:rPr>
          <w:rFonts w:ascii="Times New Roman" w:hAnsi="Times New Roman" w:cs="Times New Roman"/>
          <w:b/>
          <w:sz w:val="28"/>
          <w:szCs w:val="28"/>
        </w:rPr>
      </w:pPr>
    </w:p>
    <w:p w:rsidR="00987E2A" w:rsidRDefault="00987E2A"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Pr="00424F41" w:rsidRDefault="00616229" w:rsidP="00616229">
      <w:pPr>
        <w:pStyle w:val="ab"/>
        <w:spacing w:after="0"/>
        <w:jc w:val="center"/>
        <w:rPr>
          <w:rFonts w:ascii="Times New Roman" w:hAnsi="Times New Roman"/>
          <w:b/>
        </w:rPr>
      </w:pPr>
      <w:r w:rsidRPr="00424F41">
        <w:rPr>
          <w:rFonts w:ascii="Times New Roman" w:hAnsi="Times New Roman"/>
          <w:b/>
        </w:rPr>
        <w:t>Заявка участника</w:t>
      </w:r>
    </w:p>
    <w:p w:rsidR="00616229" w:rsidRPr="00424F41" w:rsidRDefault="00616229" w:rsidP="00616229">
      <w:pPr>
        <w:pStyle w:val="ab"/>
        <w:spacing w:after="0"/>
        <w:jc w:val="center"/>
        <w:rPr>
          <w:rFonts w:ascii="Times New Roman" w:hAnsi="Times New Roman"/>
          <w:b/>
        </w:rPr>
      </w:pPr>
      <w:r w:rsidRPr="00424F41">
        <w:rPr>
          <w:rFonts w:ascii="Times New Roman" w:hAnsi="Times New Roman"/>
          <w:b/>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616229" w:rsidRPr="00424F41"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Дата рождения</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Образование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блог/личный сайт</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Виды экономической </w:t>
            </w:r>
            <w:r>
              <w:rPr>
                <w:rFonts w:ascii="Times New Roman" w:hAnsi="Times New Roman"/>
              </w:rPr>
              <w:t>деятельности согласно ОКВЭД</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Pr>
                <w:rFonts w:ascii="Times New Roman" w:hAnsi="Times New Roman"/>
              </w:rPr>
              <w:t>ИНН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424F41" w:rsidRDefault="00616229" w:rsidP="006D5930">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16229" w:rsidRPr="00CA10D2" w:rsidRDefault="00616229"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16229" w:rsidRPr="00CA10D2" w:rsidRDefault="00616229"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Конкурентоспособность</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 xml:space="preserve">(не более </w:t>
            </w:r>
            <w:r w:rsidRPr="00CA10D2">
              <w:rPr>
                <w:rFonts w:ascii="Times New Roman" w:hAnsi="Times New Roman"/>
                <w:i/>
              </w:rPr>
              <w:lastRenderedPageBreak/>
              <w:t>1000 символов)</w:t>
            </w:r>
            <w:r w:rsidRPr="00CA10D2">
              <w:rPr>
                <w:rFonts w:ascii="Times New Roman" w:hAnsi="Times New Roman"/>
              </w:rPr>
              <w:t>.</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Уникальное торговое предложение</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rPr>
              <w:t xml:space="preserve"> (не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Планы на будущее</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rPr>
          <w:trHeight w:val="920"/>
        </w:trPr>
        <w:tc>
          <w:tcPr>
            <w:tcW w:w="9571" w:type="dxa"/>
            <w:gridSpan w:val="2"/>
            <w:tcBorders>
              <w:top w:val="single" w:sz="4" w:space="0" w:color="auto"/>
              <w:left w:val="single" w:sz="4" w:space="0" w:color="auto"/>
              <w:bottom w:val="single" w:sz="4" w:space="0" w:color="auto"/>
              <w:right w:val="single" w:sz="4" w:space="0" w:color="auto"/>
            </w:tcBorders>
            <w:hideMark/>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16229" w:rsidRPr="00CA10D2" w:rsidRDefault="00616229"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16229" w:rsidRPr="00424F41" w:rsidTr="006D5930">
        <w:tc>
          <w:tcPr>
            <w:tcW w:w="9571" w:type="dxa"/>
            <w:gridSpan w:val="2"/>
            <w:tcBorders>
              <w:top w:val="single" w:sz="4" w:space="0" w:color="auto"/>
              <w:left w:val="single" w:sz="4" w:space="0" w:color="auto"/>
              <w:bottom w:val="single" w:sz="4" w:space="0" w:color="auto"/>
              <w:right w:val="single" w:sz="4" w:space="0" w:color="auto"/>
            </w:tcBorders>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Default="00616229" w:rsidP="000850C6">
      <w:pPr>
        <w:spacing w:line="235" w:lineRule="auto"/>
        <w:contextualSpacing/>
        <w:rPr>
          <w:rFonts w:ascii="Times New Roman" w:hAnsi="Times New Roman" w:cs="Times New Roman"/>
          <w:b/>
          <w:sz w:val="28"/>
          <w:szCs w:val="28"/>
        </w:rPr>
      </w:pPr>
    </w:p>
    <w:p w:rsidR="00616229" w:rsidRPr="00424F41" w:rsidRDefault="00616229" w:rsidP="00616229">
      <w:pPr>
        <w:pStyle w:val="ab"/>
        <w:spacing w:after="0"/>
        <w:jc w:val="center"/>
        <w:rPr>
          <w:rFonts w:ascii="Times New Roman" w:hAnsi="Times New Roman"/>
          <w:b/>
        </w:rPr>
      </w:pPr>
      <w:r w:rsidRPr="00424F41">
        <w:rPr>
          <w:rFonts w:ascii="Times New Roman" w:hAnsi="Times New Roman"/>
          <w:b/>
        </w:rPr>
        <w:t>Заявка участника</w:t>
      </w:r>
    </w:p>
    <w:p w:rsidR="00616229" w:rsidRPr="00424F41" w:rsidRDefault="00616229" w:rsidP="00616229">
      <w:pPr>
        <w:pStyle w:val="ab"/>
        <w:spacing w:after="0"/>
        <w:jc w:val="center"/>
        <w:rPr>
          <w:rFonts w:ascii="Times New Roman" w:hAnsi="Times New Roman"/>
          <w:b/>
        </w:rPr>
      </w:pPr>
      <w:r w:rsidRPr="00424F41">
        <w:rPr>
          <w:rFonts w:ascii="Times New Roman" w:hAnsi="Times New Roman"/>
          <w:b/>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616229" w:rsidRPr="00424F41"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Дата рождения</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Образование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Виды экономической </w:t>
            </w:r>
            <w:r>
              <w:rPr>
                <w:rFonts w:ascii="Times New Roman" w:hAnsi="Times New Roman"/>
              </w:rPr>
              <w:t>деятельности согласно ОКВЭД</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Pr>
                <w:rFonts w:ascii="Times New Roman" w:hAnsi="Times New Roman"/>
              </w:rPr>
              <w:t>ИНН</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CA10D2" w:rsidRDefault="00616229"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4797" w:type="dxa"/>
          </w:tcPr>
          <w:p w:rsidR="00616229" w:rsidRPr="00424F41" w:rsidRDefault="00616229" w:rsidP="006D5930">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16229" w:rsidRPr="00CA10D2" w:rsidRDefault="00616229"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16229" w:rsidRPr="00CA10D2" w:rsidRDefault="00616229"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Эффективность управленческой модели</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shd w:val="clear" w:color="auto" w:fill="auto"/>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Конкурентоспособность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 xml:space="preserve">(не более </w:t>
            </w:r>
            <w:r w:rsidRPr="00CA10D2">
              <w:rPr>
                <w:rFonts w:ascii="Times New Roman" w:hAnsi="Times New Roman"/>
                <w:i/>
              </w:rPr>
              <w:lastRenderedPageBreak/>
              <w:t>1000 символов)</w:t>
            </w:r>
            <w:r w:rsidRPr="00CA10D2">
              <w:rPr>
                <w:rFonts w:ascii="Times New Roman" w:hAnsi="Times New Roman"/>
              </w:rPr>
              <w:t>.</w:t>
            </w: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shd w:val="clear" w:color="auto" w:fill="auto"/>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shd w:val="clear" w:color="auto" w:fill="auto"/>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Количество </w:t>
            </w:r>
            <w:proofErr w:type="gramStart"/>
            <w:r w:rsidRPr="00CA10D2">
              <w:rPr>
                <w:rFonts w:ascii="Times New Roman" w:hAnsi="Times New Roman"/>
                <w:b/>
              </w:rPr>
              <w:t>действующих</w:t>
            </w:r>
            <w:proofErr w:type="gramEnd"/>
            <w:r w:rsidRPr="00CA10D2">
              <w:rPr>
                <w:rFonts w:ascii="Times New Roman" w:hAnsi="Times New Roman"/>
                <w:b/>
              </w:rPr>
              <w:t xml:space="preserve"> франчайзи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Планы на будущее</w:t>
            </w:r>
          </w:p>
          <w:p w:rsidR="00616229" w:rsidRPr="00CA10D2" w:rsidRDefault="00616229"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16229" w:rsidRPr="00424F41" w:rsidTr="006D5930">
        <w:tc>
          <w:tcPr>
            <w:tcW w:w="9571" w:type="dxa"/>
            <w:gridSpan w:val="2"/>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rPr>
          <w:trHeight w:val="928"/>
        </w:trPr>
        <w:tc>
          <w:tcPr>
            <w:tcW w:w="9571" w:type="dxa"/>
            <w:gridSpan w:val="2"/>
            <w:tcBorders>
              <w:top w:val="single" w:sz="4" w:space="0" w:color="auto"/>
              <w:left w:val="single" w:sz="4" w:space="0" w:color="auto"/>
              <w:bottom w:val="single" w:sz="4" w:space="0" w:color="auto"/>
              <w:right w:val="single" w:sz="4" w:space="0" w:color="auto"/>
            </w:tcBorders>
            <w:hideMark/>
          </w:tcPr>
          <w:p w:rsidR="00616229" w:rsidRPr="00CA10D2" w:rsidRDefault="00616229"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16229" w:rsidRPr="00CA10D2" w:rsidRDefault="00616229"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16229" w:rsidRPr="00424F41" w:rsidTr="006D5930">
        <w:tc>
          <w:tcPr>
            <w:tcW w:w="9571" w:type="dxa"/>
            <w:gridSpan w:val="2"/>
            <w:tcBorders>
              <w:top w:val="single" w:sz="4" w:space="0" w:color="auto"/>
              <w:left w:val="single" w:sz="4" w:space="0" w:color="auto"/>
              <w:bottom w:val="single" w:sz="4" w:space="0" w:color="auto"/>
              <w:right w:val="single" w:sz="4" w:space="0" w:color="auto"/>
            </w:tcBorders>
          </w:tcPr>
          <w:p w:rsidR="00616229" w:rsidRPr="00CA10D2" w:rsidRDefault="00616229" w:rsidP="006D5930">
            <w:pPr>
              <w:pStyle w:val="ab"/>
              <w:spacing w:after="0"/>
              <w:jc w:val="both"/>
              <w:rPr>
                <w:rFonts w:ascii="Times New Roman" w:hAnsi="Times New Roman"/>
              </w:rPr>
            </w:pPr>
          </w:p>
          <w:p w:rsidR="00616229" w:rsidRPr="00CA10D2" w:rsidRDefault="00616229" w:rsidP="006D5930">
            <w:pPr>
              <w:pStyle w:val="ab"/>
              <w:spacing w:after="0"/>
              <w:jc w:val="both"/>
              <w:rPr>
                <w:rFonts w:ascii="Times New Roman" w:hAnsi="Times New Roman"/>
              </w:rPr>
            </w:pPr>
          </w:p>
        </w:tc>
      </w:tr>
      <w:tr w:rsidR="00616229" w:rsidRPr="00424F41" w:rsidTr="006D5930">
        <w:tc>
          <w:tcPr>
            <w:tcW w:w="9571" w:type="dxa"/>
            <w:gridSpan w:val="2"/>
          </w:tcPr>
          <w:p w:rsidR="00616229" w:rsidRPr="00CA10D2" w:rsidRDefault="00616229" w:rsidP="00FC1171">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w:t>
            </w:r>
            <w:r w:rsidR="00FC1171">
              <w:rPr>
                <w:rFonts w:ascii="Times New Roman" w:hAnsi="Times New Roman"/>
              </w:rPr>
              <w:t xml:space="preserve"> данных </w:t>
            </w:r>
            <w:r w:rsidRPr="00CA10D2">
              <w:rPr>
                <w:rFonts w:ascii="Times New Roman" w:hAnsi="Times New Roman"/>
              </w:rPr>
              <w:t>мне известен.</w:t>
            </w:r>
          </w:p>
        </w:tc>
      </w:tr>
    </w:tbl>
    <w:p w:rsidR="00616229" w:rsidRDefault="00616229"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Pr="00424F41" w:rsidRDefault="006D5930" w:rsidP="006D5930">
      <w:pPr>
        <w:pStyle w:val="ab"/>
        <w:spacing w:after="0"/>
        <w:jc w:val="center"/>
        <w:rPr>
          <w:rFonts w:ascii="Times New Roman" w:hAnsi="Times New Roman"/>
          <w:b/>
        </w:rPr>
      </w:pPr>
      <w:r w:rsidRPr="00424F41">
        <w:rPr>
          <w:rFonts w:ascii="Times New Roman" w:hAnsi="Times New Roman"/>
          <w:b/>
        </w:rPr>
        <w:t>Заявка участника</w:t>
      </w:r>
    </w:p>
    <w:p w:rsidR="006D5930" w:rsidRPr="00424F41" w:rsidRDefault="006D5930" w:rsidP="006D5930">
      <w:pPr>
        <w:pStyle w:val="ab"/>
        <w:spacing w:after="0"/>
        <w:jc w:val="center"/>
        <w:rPr>
          <w:rFonts w:ascii="Times New Roman" w:hAnsi="Times New Roman"/>
          <w:b/>
        </w:rPr>
      </w:pPr>
      <w:r w:rsidRPr="00424F41">
        <w:rPr>
          <w:rFonts w:ascii="Times New Roman" w:hAnsi="Times New Roman"/>
          <w:b/>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6D5930" w:rsidRPr="00424F41"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Дата рождения</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Образование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Pr>
                <w:rFonts w:ascii="Times New Roman" w:hAnsi="Times New Roman"/>
              </w:rPr>
              <w:t>ИНН</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797" w:type="dxa"/>
          </w:tcPr>
          <w:p w:rsidR="006D5930" w:rsidRPr="00424F41" w:rsidRDefault="006D5930" w:rsidP="006D5930">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D5930" w:rsidRPr="00CA10D2" w:rsidRDefault="006D5930"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Конкурентоспособность</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 xml:space="preserve">(не более </w:t>
            </w:r>
            <w:r w:rsidRPr="00CA10D2">
              <w:rPr>
                <w:rFonts w:ascii="Times New Roman" w:hAnsi="Times New Roman"/>
                <w:i/>
              </w:rPr>
              <w:lastRenderedPageBreak/>
              <w:t>1000 символов)</w:t>
            </w:r>
            <w:r w:rsidRPr="00CA10D2">
              <w:rPr>
                <w:rFonts w:ascii="Times New Roman" w:hAnsi="Times New Roman"/>
              </w:rPr>
              <w:t>.</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Уникальное торговое предложение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rPr>
              <w:t xml:space="preserve"> (не более 1000 символов).</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Планы на будущее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rPr>
          <w:trHeight w:val="938"/>
        </w:trPr>
        <w:tc>
          <w:tcPr>
            <w:tcW w:w="9571" w:type="dxa"/>
            <w:gridSpan w:val="2"/>
            <w:tcBorders>
              <w:top w:val="single" w:sz="4" w:space="0" w:color="auto"/>
              <w:left w:val="single" w:sz="4" w:space="0" w:color="auto"/>
              <w:bottom w:val="single" w:sz="4" w:space="0" w:color="auto"/>
              <w:right w:val="single" w:sz="4" w:space="0" w:color="auto"/>
            </w:tcBorders>
            <w:hideMark/>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D5930" w:rsidRPr="00CA10D2" w:rsidRDefault="006D5930"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D5930" w:rsidRPr="00424F41" w:rsidTr="006D5930">
        <w:tc>
          <w:tcPr>
            <w:tcW w:w="9571" w:type="dxa"/>
            <w:gridSpan w:val="2"/>
            <w:tcBorders>
              <w:top w:val="single" w:sz="4" w:space="0" w:color="auto"/>
              <w:left w:val="single" w:sz="4" w:space="0" w:color="auto"/>
              <w:bottom w:val="single" w:sz="4" w:space="0" w:color="auto"/>
              <w:right w:val="single" w:sz="4" w:space="0" w:color="auto"/>
            </w:tcBorders>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571" w:type="dxa"/>
            <w:gridSpan w:val="2"/>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Pr="007C78E0" w:rsidRDefault="006D5930" w:rsidP="006D5930">
      <w:pPr>
        <w:pStyle w:val="ab"/>
        <w:spacing w:after="0"/>
        <w:jc w:val="center"/>
        <w:rPr>
          <w:rFonts w:ascii="Times New Roman" w:hAnsi="Times New Roman"/>
          <w:b/>
        </w:rPr>
      </w:pPr>
      <w:r w:rsidRPr="007C78E0">
        <w:rPr>
          <w:rFonts w:ascii="Times New Roman" w:hAnsi="Times New Roman"/>
          <w:b/>
        </w:rPr>
        <w:t>Заявка участника</w:t>
      </w:r>
    </w:p>
    <w:p w:rsidR="006D5930" w:rsidRPr="007C78E0" w:rsidRDefault="006D5930" w:rsidP="006D5930">
      <w:pPr>
        <w:pStyle w:val="ab"/>
        <w:spacing w:after="0"/>
        <w:jc w:val="center"/>
        <w:rPr>
          <w:rFonts w:ascii="Times New Roman" w:hAnsi="Times New Roman"/>
          <w:b/>
        </w:rPr>
      </w:pPr>
      <w:r>
        <w:rPr>
          <w:rFonts w:ascii="Times New Roman" w:hAnsi="Times New Roman"/>
          <w:b/>
        </w:rPr>
        <w:t xml:space="preserve">в номинации </w:t>
      </w:r>
      <w:r w:rsidRPr="007C78E0">
        <w:rPr>
          <w:rFonts w:ascii="Times New Roman" w:hAnsi="Times New Roman"/>
          <w:b/>
        </w:rPr>
        <w:t>Ин</w:t>
      </w:r>
      <w:r>
        <w:rPr>
          <w:rFonts w:ascii="Times New Roman" w:hAnsi="Times New Roman"/>
          <w:b/>
        </w:rPr>
        <w:t>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Дата рождения</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Образование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Pr>
                <w:rFonts w:ascii="Times New Roman" w:hAnsi="Times New Roman"/>
              </w:rPr>
              <w:t>ИНН</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7" w:type="dxa"/>
          </w:tcPr>
          <w:p w:rsidR="006D5930" w:rsidRPr="007C78E0" w:rsidRDefault="006D5930" w:rsidP="006D5930">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D5930" w:rsidRPr="00CA10D2" w:rsidRDefault="006D5930"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lastRenderedPageBreak/>
              <w:t>Конкурентоспособность</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(не более 1000 символов)</w:t>
            </w:r>
            <w:r w:rsidRPr="00CA10D2">
              <w:rPr>
                <w:rFonts w:ascii="Times New Roman" w:hAnsi="Times New Roman"/>
              </w:rPr>
              <w:t>.</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Инвестиционная привлекательность </w:t>
            </w:r>
          </w:p>
          <w:p w:rsidR="006D5930" w:rsidRPr="00CA10D2" w:rsidRDefault="006D5930" w:rsidP="006D5930">
            <w:pPr>
              <w:pStyle w:val="ab"/>
              <w:spacing w:after="0"/>
              <w:jc w:val="both"/>
              <w:rPr>
                <w:rFonts w:ascii="Times New Roman" w:hAnsi="Times New Roman"/>
                <w:b/>
              </w:rPr>
            </w:pPr>
            <w:r w:rsidRPr="00CA10D2">
              <w:rPr>
                <w:rFonts w:ascii="Times New Roman" w:hAnsi="Times New Roman"/>
              </w:rPr>
              <w:t>Опишите, производственные, финансовые, управленческие и коммерческие характеристики Вашего бизнеса, которые свидетельствуют</w:t>
            </w:r>
            <w:r w:rsidRPr="00CA10D2">
              <w:rPr>
                <w:rFonts w:ascii="Times New Roman" w:hAnsi="Times New Roman"/>
              </w:rPr>
              <w:br/>
              <w:t xml:space="preserve">о целесообразности и необходимости осуществления инвестиций </w:t>
            </w:r>
            <w:r w:rsidRPr="00CA10D2">
              <w:rPr>
                <w:rFonts w:ascii="Times New Roman" w:hAnsi="Times New Roman"/>
              </w:rPr>
              <w:br/>
              <w:t>в него</w:t>
            </w:r>
            <w:r w:rsidRPr="00CA10D2">
              <w:rPr>
                <w:rFonts w:ascii="Times New Roman" w:hAnsi="Times New Roman"/>
                <w:b/>
              </w:rPr>
              <w:t xml:space="preserve">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Планы на будущее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rPr>
          <w:trHeight w:val="964"/>
        </w:trPr>
        <w:tc>
          <w:tcPr>
            <w:tcW w:w="9571" w:type="dxa"/>
            <w:gridSpan w:val="2"/>
            <w:tcBorders>
              <w:bottom w:val="single" w:sz="4" w:space="0" w:color="auto"/>
            </w:tcBorders>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D5930" w:rsidRPr="00CA10D2" w:rsidRDefault="006D5930"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FC1171" w:rsidRDefault="00FC1171" w:rsidP="000850C6">
      <w:pPr>
        <w:spacing w:line="235" w:lineRule="auto"/>
        <w:contextualSpacing/>
        <w:rPr>
          <w:rFonts w:ascii="Times New Roman" w:hAnsi="Times New Roman" w:cs="Times New Roman"/>
          <w:b/>
          <w:sz w:val="28"/>
          <w:szCs w:val="28"/>
        </w:rPr>
      </w:pPr>
    </w:p>
    <w:p w:rsidR="00FC1171" w:rsidRDefault="00FC1171" w:rsidP="000850C6">
      <w:pPr>
        <w:spacing w:line="235" w:lineRule="auto"/>
        <w:contextualSpacing/>
        <w:rPr>
          <w:rFonts w:ascii="Times New Roman" w:hAnsi="Times New Roman" w:cs="Times New Roman"/>
          <w:b/>
          <w:sz w:val="28"/>
          <w:szCs w:val="28"/>
        </w:rPr>
      </w:pPr>
    </w:p>
    <w:p w:rsidR="00FC1171" w:rsidRDefault="00FC1171" w:rsidP="000850C6">
      <w:pPr>
        <w:spacing w:line="235" w:lineRule="auto"/>
        <w:contextualSpacing/>
        <w:rPr>
          <w:rFonts w:ascii="Times New Roman" w:hAnsi="Times New Roman" w:cs="Times New Roman"/>
          <w:b/>
          <w:sz w:val="28"/>
          <w:szCs w:val="28"/>
        </w:rPr>
      </w:pPr>
    </w:p>
    <w:p w:rsidR="00FC1171" w:rsidRDefault="00FC1171" w:rsidP="006D5930">
      <w:pPr>
        <w:pStyle w:val="ab"/>
        <w:spacing w:after="0"/>
        <w:jc w:val="center"/>
        <w:rPr>
          <w:rFonts w:ascii="Times New Roman" w:hAnsi="Times New Roman"/>
          <w:b/>
        </w:rPr>
      </w:pPr>
    </w:p>
    <w:p w:rsidR="006D5930" w:rsidRPr="007C78E0" w:rsidRDefault="006D5930" w:rsidP="006D5930">
      <w:pPr>
        <w:pStyle w:val="ab"/>
        <w:spacing w:after="0"/>
        <w:jc w:val="center"/>
        <w:rPr>
          <w:rFonts w:ascii="Times New Roman" w:hAnsi="Times New Roman"/>
          <w:b/>
        </w:rPr>
      </w:pPr>
      <w:r w:rsidRPr="007C78E0">
        <w:rPr>
          <w:rFonts w:ascii="Times New Roman" w:hAnsi="Times New Roman"/>
          <w:b/>
        </w:rPr>
        <w:t>Заявка участника</w:t>
      </w:r>
    </w:p>
    <w:p w:rsidR="006D5930" w:rsidRPr="007C78E0" w:rsidRDefault="006D5930" w:rsidP="006D5930">
      <w:pPr>
        <w:pStyle w:val="ab"/>
        <w:spacing w:after="0"/>
        <w:jc w:val="center"/>
        <w:rPr>
          <w:rFonts w:ascii="Times New Roman" w:hAnsi="Times New Roman"/>
          <w:b/>
        </w:rPr>
      </w:pPr>
      <w:r w:rsidRPr="007C78E0">
        <w:rPr>
          <w:rFonts w:ascii="Times New Roman" w:hAnsi="Times New Roman"/>
          <w:b/>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7"/>
        <w:gridCol w:w="4094"/>
      </w:tblGrid>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rPr>
            </w:pPr>
            <w:r w:rsidRPr="00CA10D2">
              <w:rPr>
                <w:rFonts w:ascii="Times New Roman" w:hAnsi="Times New Roman"/>
              </w:rPr>
              <w:t>Сведения об участнике</w:t>
            </w: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Дата рождения</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Образование</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rPr>
            </w:pPr>
            <w:r w:rsidRPr="00CA10D2">
              <w:rPr>
                <w:rFonts w:ascii="Times New Roman" w:hAnsi="Times New Roman"/>
              </w:rPr>
              <w:t>Сведения о бизнесе</w:t>
            </w: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Pr>
                <w:rFonts w:ascii="Times New Roman" w:hAnsi="Times New Roman"/>
              </w:rPr>
              <w:t>ИНН</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5477" w:type="dxa"/>
          </w:tcPr>
          <w:p w:rsidR="006D5930" w:rsidRPr="007C78E0" w:rsidRDefault="006D5930" w:rsidP="006D5930">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094"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D5930" w:rsidRPr="00CA10D2" w:rsidRDefault="006D5930"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Конкурентоспособность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главные преимущества </w:t>
            </w:r>
            <w:proofErr w:type="gramStart"/>
            <w:r w:rsidRPr="00CA10D2">
              <w:rPr>
                <w:rFonts w:ascii="Times New Roman" w:hAnsi="Times New Roman"/>
              </w:rPr>
              <w:t>вашей</w:t>
            </w:r>
            <w:proofErr w:type="gramEnd"/>
            <w:r w:rsidRPr="00CA10D2">
              <w:rPr>
                <w:rFonts w:ascii="Times New Roman" w:hAnsi="Times New Roman"/>
              </w:rPr>
              <w:t xml:space="preserve"> бизнес-модели, по сравнению с конкурентами </w:t>
            </w:r>
            <w:r w:rsidRPr="00CA10D2">
              <w:rPr>
                <w:rFonts w:ascii="Times New Roman" w:hAnsi="Times New Roman"/>
                <w:i/>
              </w:rPr>
              <w:t>(не более 1000 символов)</w:t>
            </w:r>
            <w:r w:rsidRPr="00CA10D2">
              <w:rPr>
                <w:rFonts w:ascii="Times New Roman" w:hAnsi="Times New Roman"/>
              </w:rPr>
              <w:t>.</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Инструменты продвижения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свои, применяемые маркетинговые средства, целью которых является увеличение узнаваемости и привлечение новых клиентов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Планы на будущее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rPr>
          <w:trHeight w:val="920"/>
        </w:trPr>
        <w:tc>
          <w:tcPr>
            <w:tcW w:w="9571" w:type="dxa"/>
            <w:gridSpan w:val="2"/>
            <w:tcBorders>
              <w:top w:val="single" w:sz="4" w:space="0" w:color="auto"/>
              <w:left w:val="single" w:sz="4" w:space="0" w:color="auto"/>
              <w:bottom w:val="single" w:sz="4" w:space="0" w:color="auto"/>
              <w:right w:val="single" w:sz="4" w:space="0" w:color="auto"/>
            </w:tcBorders>
            <w:hideMark/>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D5930" w:rsidRPr="00CA10D2" w:rsidRDefault="006D5930"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w:t>
            </w:r>
            <w:r>
              <w:rPr>
                <w:rFonts w:ascii="Times New Roman" w:hAnsi="Times New Roman"/>
              </w:rPr>
              <w:t xml:space="preserve">ей предпринимательской практики.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D5930" w:rsidRPr="007C78E0" w:rsidTr="006D5930">
        <w:tc>
          <w:tcPr>
            <w:tcW w:w="9571" w:type="dxa"/>
            <w:gridSpan w:val="2"/>
            <w:tcBorders>
              <w:top w:val="single" w:sz="4" w:space="0" w:color="auto"/>
              <w:left w:val="single" w:sz="4" w:space="0" w:color="auto"/>
              <w:bottom w:val="single" w:sz="4" w:space="0" w:color="auto"/>
              <w:right w:val="single" w:sz="4" w:space="0" w:color="auto"/>
            </w:tcBorders>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Pr="007C78E0" w:rsidRDefault="006D5930" w:rsidP="006D5930">
      <w:pPr>
        <w:pStyle w:val="ab"/>
        <w:spacing w:after="0"/>
        <w:jc w:val="center"/>
        <w:rPr>
          <w:rFonts w:ascii="Times New Roman" w:hAnsi="Times New Roman"/>
          <w:b/>
        </w:rPr>
      </w:pPr>
      <w:r w:rsidRPr="007C78E0">
        <w:rPr>
          <w:rFonts w:ascii="Times New Roman" w:hAnsi="Times New Roman"/>
          <w:b/>
        </w:rPr>
        <w:t>Заявка участника</w:t>
      </w:r>
    </w:p>
    <w:p w:rsidR="006D5930" w:rsidRPr="007C78E0" w:rsidRDefault="006D5930" w:rsidP="006D5930">
      <w:pPr>
        <w:pStyle w:val="ab"/>
        <w:spacing w:after="0"/>
        <w:jc w:val="center"/>
        <w:rPr>
          <w:rFonts w:ascii="Times New Roman" w:hAnsi="Times New Roman"/>
          <w:b/>
        </w:rPr>
      </w:pPr>
      <w:r w:rsidRPr="007C78E0">
        <w:rPr>
          <w:rFonts w:ascii="Times New Roman" w:hAnsi="Times New Roman"/>
          <w:b/>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6"/>
      </w:tblGrid>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Дата рождения</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Образование</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Pr>
                <w:rFonts w:ascii="Times New Roman" w:hAnsi="Times New Roman"/>
              </w:rPr>
              <w:t>ИНН</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4795" w:type="dxa"/>
          </w:tcPr>
          <w:p w:rsidR="006D5930" w:rsidRPr="007C78E0" w:rsidRDefault="006D5930" w:rsidP="006D5930">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6" w:type="dxa"/>
          </w:tcPr>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D5930" w:rsidRPr="00CA10D2" w:rsidRDefault="006D5930"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Кооперативная составляющая</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Вашу степень вовлеченности в систему различных сельскохозяйственных кооперативов </w:t>
            </w:r>
            <w:r w:rsidRPr="00CA10D2">
              <w:rPr>
                <w:rFonts w:ascii="Times New Roman" w:hAnsi="Times New Roman"/>
              </w:rPr>
              <w:lastRenderedPageBreak/>
              <w:t xml:space="preserve">и их союзов, созданных сельскохозяйственными товаропроизводителями в целях удовлетворения своих экономических и иных потребностей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Импортозамещение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Инновационный подход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Планы на будущее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rPr>
          <w:trHeight w:val="964"/>
        </w:trPr>
        <w:tc>
          <w:tcPr>
            <w:tcW w:w="9571" w:type="dxa"/>
            <w:gridSpan w:val="2"/>
            <w:tcBorders>
              <w:top w:val="single" w:sz="4" w:space="0" w:color="auto"/>
              <w:left w:val="single" w:sz="4" w:space="0" w:color="auto"/>
              <w:bottom w:val="single" w:sz="4" w:space="0" w:color="auto"/>
              <w:right w:val="single" w:sz="4" w:space="0" w:color="auto"/>
            </w:tcBorders>
            <w:hideMark/>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D5930" w:rsidRPr="00CA10D2" w:rsidRDefault="006D5930" w:rsidP="006D5930">
            <w:pPr>
              <w:pStyle w:val="ab"/>
              <w:spacing w:after="0"/>
              <w:jc w:val="both"/>
              <w:rPr>
                <w:rFonts w:ascii="Times New Roman" w:hAnsi="Times New Roman"/>
                <w:b/>
              </w:rPr>
            </w:pPr>
            <w:r w:rsidRPr="00CA10D2">
              <w:rPr>
                <w:rFonts w:ascii="Times New Roman" w:hAnsi="Times New Roman"/>
              </w:rPr>
              <w:t>Прикрепите ссылку на видео-презентацию Вашей предпринимательской практики</w:t>
            </w:r>
            <w:r>
              <w:rPr>
                <w:rFonts w:ascii="Times New Roman" w:hAnsi="Times New Roman"/>
              </w:rPr>
              <w:t>.</w:t>
            </w:r>
            <w:r w:rsidRPr="00CA10D2">
              <w:rPr>
                <w:rFonts w:ascii="Times New Roman" w:hAnsi="Times New Roman"/>
              </w:rPr>
              <w:t xml:space="preserve"> 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D5930" w:rsidRPr="007C78E0" w:rsidTr="006D5930">
        <w:tc>
          <w:tcPr>
            <w:tcW w:w="9571" w:type="dxa"/>
            <w:gridSpan w:val="2"/>
            <w:tcBorders>
              <w:top w:val="single" w:sz="4" w:space="0" w:color="auto"/>
              <w:left w:val="single" w:sz="4" w:space="0" w:color="auto"/>
              <w:bottom w:val="single" w:sz="4" w:space="0" w:color="auto"/>
              <w:right w:val="single" w:sz="4" w:space="0" w:color="auto"/>
            </w:tcBorders>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7C78E0" w:rsidTr="006D5930">
        <w:tc>
          <w:tcPr>
            <w:tcW w:w="9571" w:type="dxa"/>
            <w:gridSpan w:val="2"/>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Pr="00424F41" w:rsidRDefault="006D5930" w:rsidP="006D5930">
      <w:pPr>
        <w:pStyle w:val="ab"/>
        <w:spacing w:after="0"/>
        <w:jc w:val="center"/>
        <w:rPr>
          <w:rFonts w:ascii="Times New Roman" w:hAnsi="Times New Roman"/>
          <w:b/>
        </w:rPr>
      </w:pPr>
      <w:r w:rsidRPr="00424F41">
        <w:rPr>
          <w:rFonts w:ascii="Times New Roman" w:hAnsi="Times New Roman"/>
          <w:b/>
        </w:rPr>
        <w:t>Заявка участника</w:t>
      </w:r>
    </w:p>
    <w:p w:rsidR="006D5930" w:rsidRPr="00424F41" w:rsidRDefault="006D5930" w:rsidP="006D5930">
      <w:pPr>
        <w:pStyle w:val="ab"/>
        <w:spacing w:after="0"/>
        <w:jc w:val="center"/>
        <w:rPr>
          <w:rFonts w:ascii="Times New Roman" w:hAnsi="Times New Roman"/>
          <w:b/>
        </w:rPr>
      </w:pPr>
      <w:r w:rsidRPr="00424F41">
        <w:rPr>
          <w:rFonts w:ascii="Times New Roman" w:hAnsi="Times New Roman"/>
          <w:b/>
        </w:rPr>
        <w:t>в номинации «Социальное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0"/>
      </w:tblGrid>
      <w:tr w:rsidR="006D5930" w:rsidRPr="00424F41" w:rsidTr="006D5930">
        <w:tc>
          <w:tcPr>
            <w:tcW w:w="9620"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об участнике</w:t>
            </w: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Субъект Российской Федерации</w:t>
            </w:r>
          </w:p>
        </w:tc>
        <w:tc>
          <w:tcPr>
            <w:tcW w:w="4810" w:type="dxa"/>
          </w:tcPr>
          <w:p w:rsidR="006D5930" w:rsidRPr="00CA10D2" w:rsidRDefault="006D5930" w:rsidP="006D5930">
            <w:pPr>
              <w:pStyle w:val="ab"/>
              <w:spacing w:after="0"/>
              <w:ind w:firstLine="708"/>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Фамилия, имя, отчество</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Дата рождения</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Образование</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Мобильный телефон</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Адрес электронной почты (</w:t>
            </w:r>
            <w:proofErr w:type="gramStart"/>
            <w:r w:rsidRPr="00CA10D2">
              <w:rPr>
                <w:rFonts w:ascii="Times New Roman" w:hAnsi="Times New Roman"/>
              </w:rPr>
              <w:t>е</w:t>
            </w:r>
            <w:proofErr w:type="gramEnd"/>
            <w:r w:rsidRPr="00CA10D2">
              <w:rPr>
                <w:rFonts w:ascii="Times New Roman" w:hAnsi="Times New Roman"/>
              </w:rPr>
              <w:t>-mail)</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Профиль в социальных сетях: Вконтакте, Facebook, Twitter, Instagram,  блог/личный сайт</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center"/>
              <w:rPr>
                <w:rFonts w:ascii="Times New Roman" w:hAnsi="Times New Roman"/>
                <w:b/>
              </w:rPr>
            </w:pPr>
            <w:r w:rsidRPr="00CA10D2">
              <w:rPr>
                <w:rFonts w:ascii="Times New Roman" w:hAnsi="Times New Roman"/>
                <w:b/>
              </w:rPr>
              <w:t>Сведения о бизнесе</w:t>
            </w: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Наименование (краткое и полное)</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Организационно-правовая форма</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Виды экономической деятельности согласно ОКВЭД</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Pr>
                <w:rFonts w:ascii="Times New Roman" w:hAnsi="Times New Roman"/>
              </w:rPr>
              <w:t>ИНН</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Год основания компании</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Интернет-сайт компании (при наличии)</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4810" w:type="dxa"/>
          </w:tcPr>
          <w:p w:rsidR="006D5930" w:rsidRPr="00424F41" w:rsidRDefault="006D5930" w:rsidP="006D5930">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810" w:type="dxa"/>
          </w:tcPr>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Становление бизнеса</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rPr>
              <w:t>(не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Финансовые показатели</w:t>
            </w:r>
          </w:p>
          <w:p w:rsidR="006D5930" w:rsidRPr="00CA10D2" w:rsidRDefault="006D5930" w:rsidP="006D5930">
            <w:pPr>
              <w:pStyle w:val="ab"/>
              <w:spacing w:after="0"/>
              <w:jc w:val="both"/>
              <w:rPr>
                <w:rFonts w:ascii="Times New Roman" w:hAnsi="Times New Roman"/>
                <w:i/>
              </w:rPr>
            </w:pPr>
            <w:r w:rsidRPr="00CA10D2">
              <w:rPr>
                <w:rFonts w:ascii="Times New Roman" w:hAnsi="Times New Roman"/>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rPr>
              <w:t>(не более 1000 символов).</w:t>
            </w:r>
          </w:p>
          <w:p w:rsidR="006D5930" w:rsidRPr="00CA10D2" w:rsidRDefault="006D5930" w:rsidP="006D5930">
            <w:pPr>
              <w:pStyle w:val="ab"/>
              <w:spacing w:after="0"/>
              <w:jc w:val="both"/>
              <w:rPr>
                <w:rFonts w:ascii="Times New Roman" w:hAnsi="Times New Roman"/>
              </w:rPr>
            </w:pPr>
            <w:r w:rsidRPr="00CA10D2">
              <w:rPr>
                <w:rFonts w:ascii="Times New Roman" w:hAnsi="Times New Roman"/>
                <w:i/>
              </w:rPr>
              <w:t>Примечание: для организации моложе двух лет данные указываются за период существования бизнеса.</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Управленческие способности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rPr>
              <w:t>(не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Социальная значимость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lastRenderedPageBreak/>
              <w:t xml:space="preserve">Опишите положительный общественный эффект, получаемый </w:t>
            </w:r>
            <w:r w:rsidRPr="00CA10D2">
              <w:rPr>
                <w:rFonts w:ascii="Times New Roman" w:hAnsi="Times New Roman"/>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CA10D2">
              <w:rPr>
                <w:rFonts w:ascii="Times New Roman" w:hAnsi="Times New Roman"/>
                <w:i/>
              </w:rPr>
              <w:t xml:space="preserve"> (не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Независимость от государственных источников финансирования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насколько Ваша организация способна вести деятельность </w:t>
            </w:r>
            <w:r w:rsidRPr="00CA10D2">
              <w:rPr>
                <w:rFonts w:ascii="Times New Roman" w:hAnsi="Times New Roman"/>
              </w:rPr>
              <w:br/>
              <w:t xml:space="preserve">за счет внебюджетных источников финансирования </w:t>
            </w:r>
            <w:r w:rsidRPr="00CA10D2">
              <w:rPr>
                <w:rFonts w:ascii="Times New Roman" w:hAnsi="Times New Roman"/>
                <w:i/>
              </w:rPr>
              <w:t>(не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Масштабируемость</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Опишите возможность распространения опыта по реализации проекта </w:t>
            </w:r>
            <w:r w:rsidRPr="00CA10D2">
              <w:rPr>
                <w:rFonts w:ascii="Times New Roman" w:hAnsi="Times New Roman"/>
              </w:rPr>
              <w:br/>
              <w:t>в других регионах или на международном уровне</w:t>
            </w:r>
            <w:r w:rsidRPr="00CA10D2">
              <w:rPr>
                <w:rFonts w:ascii="Times New Roman" w:hAnsi="Times New Roman"/>
                <w:i/>
              </w:rPr>
              <w:t xml:space="preserve"> (не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 xml:space="preserve">Количество рабочих мест </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Укажите среднюю численность работников за прошедший год.</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Планы на будущее</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rPr>
              <w:t>(не более 1000 символов).</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b/>
              </w:rPr>
            </w:pPr>
            <w:r w:rsidRPr="00CA10D2">
              <w:rPr>
                <w:rFonts w:ascii="Times New Roman" w:hAnsi="Times New Roman"/>
                <w:b/>
              </w:rPr>
              <w:t>Ссылка на видео-презентацию Вашей предпринимательской практики</w:t>
            </w:r>
          </w:p>
          <w:p w:rsidR="006D5930" w:rsidRPr="00CA10D2" w:rsidRDefault="006D5930" w:rsidP="006D5930">
            <w:pPr>
              <w:pStyle w:val="ab"/>
              <w:spacing w:after="0"/>
              <w:jc w:val="both"/>
              <w:rPr>
                <w:rFonts w:ascii="Times New Roman" w:hAnsi="Times New Roman"/>
              </w:rPr>
            </w:pPr>
            <w:r w:rsidRPr="00CA10D2">
              <w:rPr>
                <w:rFonts w:ascii="Times New Roman" w:hAnsi="Times New Roman"/>
              </w:rPr>
              <w:t>Прикрепите ссылку на видео-презентацию Вашей предпринимательской практики</w:t>
            </w:r>
            <w:r>
              <w:rPr>
                <w:rFonts w:ascii="Times New Roman" w:hAnsi="Times New Roman"/>
              </w:rPr>
              <w:t xml:space="preserve">. </w:t>
            </w:r>
            <w:r w:rsidRPr="00CA10D2">
              <w:rPr>
                <w:rFonts w:ascii="Times New Roman" w:hAnsi="Times New Roman"/>
              </w:rPr>
              <w:t xml:space="preserve">Видео-презентация </w:t>
            </w:r>
            <w:proofErr w:type="gramStart"/>
            <w:r w:rsidRPr="00CA10D2">
              <w:rPr>
                <w:rFonts w:ascii="Times New Roman" w:hAnsi="Times New Roman"/>
              </w:rPr>
              <w:t>должна</w:t>
            </w:r>
            <w:proofErr w:type="gramEnd"/>
            <w:r w:rsidRPr="00CA10D2">
              <w:rPr>
                <w:rFonts w:ascii="Times New Roman" w:hAnsi="Times New Roman"/>
              </w:rPr>
              <w:t>  наиболее полно раскрывать Вашу предпринимательскую практику.</w:t>
            </w: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p>
          <w:p w:rsidR="006D5930" w:rsidRPr="00CA10D2" w:rsidRDefault="006D5930" w:rsidP="006D5930">
            <w:pPr>
              <w:pStyle w:val="ab"/>
              <w:spacing w:after="0"/>
              <w:jc w:val="both"/>
              <w:rPr>
                <w:rFonts w:ascii="Times New Roman" w:hAnsi="Times New Roman"/>
              </w:rPr>
            </w:pPr>
          </w:p>
        </w:tc>
      </w:tr>
      <w:tr w:rsidR="006D5930" w:rsidRPr="00424F41" w:rsidTr="006D5930">
        <w:tc>
          <w:tcPr>
            <w:tcW w:w="9620" w:type="dxa"/>
            <w:gridSpan w:val="2"/>
          </w:tcPr>
          <w:p w:rsidR="006D5930" w:rsidRPr="00CA10D2" w:rsidRDefault="006D5930" w:rsidP="006D5930">
            <w:pPr>
              <w:pStyle w:val="ab"/>
              <w:spacing w:after="0"/>
              <w:jc w:val="both"/>
              <w:rPr>
                <w:rFonts w:ascii="Times New Roman" w:hAnsi="Times New Roman"/>
              </w:rPr>
            </w:pPr>
            <w:r w:rsidRPr="00CA10D2">
              <w:rPr>
                <w:rFonts w:ascii="Times New Roman" w:hAnsi="Times New Roman"/>
              </w:rPr>
              <w:t xml:space="preserve">Я согласен с условиями </w:t>
            </w:r>
            <w:r w:rsidR="00FC1171">
              <w:rPr>
                <w:rFonts w:ascii="Times New Roman" w:hAnsi="Times New Roman"/>
              </w:rPr>
              <w:t>регионального этапа</w:t>
            </w:r>
            <w:r w:rsidR="00FC1171" w:rsidRPr="00CA10D2">
              <w:rPr>
                <w:rFonts w:ascii="Times New Roman" w:hAnsi="Times New Roman"/>
              </w:rPr>
              <w:t xml:space="preserve"> </w:t>
            </w:r>
            <w:r w:rsidRPr="00CA10D2">
              <w:rPr>
                <w:rFonts w:ascii="Times New Roman" w:hAnsi="Times New Roman"/>
              </w:rPr>
              <w:t xml:space="preserve">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w:t>
            </w:r>
            <w:proofErr w:type="gramStart"/>
            <w:r w:rsidRPr="00CA10D2">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CA10D2">
              <w:rPr>
                <w:rFonts w:ascii="Times New Roman" w:hAnsi="Times New Roman"/>
              </w:rPr>
              <w:t xml:space="preserve">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Pr="00E14F74" w:rsidRDefault="006D5930" w:rsidP="006D5930">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Приложение № </w:t>
      </w:r>
      <w:r w:rsidR="00AB1C2E">
        <w:rPr>
          <w:rFonts w:ascii="Times New Roman" w:hAnsi="Times New Roman" w:cs="Times New Roman"/>
          <w:sz w:val="28"/>
          <w:szCs w:val="28"/>
        </w:rPr>
        <w:t>3</w:t>
      </w:r>
    </w:p>
    <w:p w:rsidR="006D5930" w:rsidRDefault="006D5930" w:rsidP="006D5930">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w:t>
      </w:r>
      <w:r w:rsidRPr="005A7D8C">
        <w:rPr>
          <w:rFonts w:ascii="Times New Roman" w:hAnsi="Times New Roman" w:cs="Times New Roman"/>
          <w:sz w:val="28"/>
          <w:szCs w:val="28"/>
        </w:rPr>
        <w:t xml:space="preserve">региональном этапе </w:t>
      </w:r>
    </w:p>
    <w:p w:rsidR="006D5930" w:rsidRDefault="006D5930" w:rsidP="006D5930">
      <w:pPr>
        <w:spacing w:line="235" w:lineRule="auto"/>
        <w:contextualSpacing/>
        <w:jc w:val="right"/>
        <w:rPr>
          <w:rFonts w:ascii="Times New Roman" w:hAnsi="Times New Roman" w:cs="Times New Roman"/>
          <w:sz w:val="28"/>
          <w:szCs w:val="28"/>
        </w:rPr>
      </w:pPr>
      <w:r w:rsidRPr="005A7D8C">
        <w:rPr>
          <w:rFonts w:ascii="Times New Roman" w:hAnsi="Times New Roman" w:cs="Times New Roman"/>
          <w:sz w:val="28"/>
          <w:szCs w:val="28"/>
        </w:rPr>
        <w:t>Всероссийского конкурса</w:t>
      </w:r>
      <w:r w:rsidRPr="00E14F74">
        <w:rPr>
          <w:rFonts w:ascii="Times New Roman" w:hAnsi="Times New Roman" w:cs="Times New Roman"/>
          <w:sz w:val="28"/>
          <w:szCs w:val="28"/>
        </w:rPr>
        <w:t xml:space="preserve"> </w:t>
      </w:r>
    </w:p>
    <w:p w:rsidR="006D5930" w:rsidRDefault="006D5930" w:rsidP="006D5930">
      <w:pPr>
        <w:spacing w:line="235" w:lineRule="auto"/>
        <w:contextualSpacing/>
        <w:jc w:val="right"/>
        <w:rPr>
          <w:rFonts w:ascii="Times New Roman" w:hAnsi="Times New Roman" w:cs="Times New Roman"/>
          <w:b/>
          <w:sz w:val="28"/>
          <w:szCs w:val="28"/>
        </w:rPr>
      </w:pPr>
      <w:r w:rsidRPr="00A51FA8">
        <w:rPr>
          <w:rFonts w:ascii="Times New Roman" w:hAnsi="Times New Roman" w:cs="Times New Roman"/>
          <w:sz w:val="28"/>
          <w:szCs w:val="28"/>
        </w:rPr>
        <w:t>«Молодой предприниматель</w:t>
      </w:r>
      <w:r>
        <w:rPr>
          <w:rFonts w:ascii="Times New Roman" w:hAnsi="Times New Roman" w:cs="Times New Roman"/>
          <w:sz w:val="28"/>
          <w:szCs w:val="28"/>
        </w:rPr>
        <w:t xml:space="preserve"> </w:t>
      </w:r>
      <w:r w:rsidRPr="00A51FA8">
        <w:rPr>
          <w:rFonts w:ascii="Times New Roman" w:hAnsi="Times New Roman" w:cs="Times New Roman"/>
          <w:sz w:val="28"/>
          <w:szCs w:val="28"/>
        </w:rPr>
        <w:t xml:space="preserve">России – </w:t>
      </w:r>
      <w:r>
        <w:rPr>
          <w:rFonts w:ascii="Times New Roman" w:hAnsi="Times New Roman" w:cs="Times New Roman"/>
          <w:sz w:val="28"/>
          <w:szCs w:val="28"/>
        </w:rPr>
        <w:t>2020</w:t>
      </w:r>
      <w:r w:rsidRPr="00A51FA8">
        <w:rPr>
          <w:rFonts w:ascii="Times New Roman" w:hAnsi="Times New Roman" w:cs="Times New Roman"/>
          <w:sz w:val="28"/>
          <w:szCs w:val="28"/>
        </w:rPr>
        <w:t xml:space="preserve">»  </w:t>
      </w: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6D5930" w:rsidRDefault="006D5930" w:rsidP="000850C6">
      <w:pPr>
        <w:spacing w:line="235" w:lineRule="auto"/>
        <w:contextualSpacing/>
        <w:rPr>
          <w:rFonts w:ascii="Times New Roman" w:hAnsi="Times New Roman" w:cs="Times New Roman"/>
          <w:b/>
          <w:sz w:val="28"/>
          <w:szCs w:val="28"/>
        </w:rPr>
      </w:pPr>
    </w:p>
    <w:p w:rsidR="005A7D8C" w:rsidRDefault="005A7D8C" w:rsidP="005A7D8C">
      <w:pPr>
        <w:spacing w:line="235" w:lineRule="auto"/>
        <w:contextualSpacing/>
        <w:jc w:val="center"/>
        <w:rPr>
          <w:rFonts w:ascii="Times New Roman" w:hAnsi="Times New Roman" w:cs="Times New Roman"/>
          <w:b/>
          <w:sz w:val="28"/>
          <w:szCs w:val="28"/>
        </w:rPr>
      </w:pPr>
      <w:r>
        <w:rPr>
          <w:rFonts w:ascii="Times New Roman" w:hAnsi="Times New Roman" w:cs="Times New Roman"/>
          <w:b/>
          <w:sz w:val="28"/>
          <w:szCs w:val="28"/>
        </w:rPr>
        <w:t>Инструкция для участников</w:t>
      </w:r>
    </w:p>
    <w:p w:rsidR="005A7D8C" w:rsidRDefault="005A7D8C" w:rsidP="005A7D8C">
      <w:pPr>
        <w:spacing w:line="235" w:lineRule="auto"/>
        <w:contextualSpacing/>
        <w:jc w:val="center"/>
        <w:rPr>
          <w:rFonts w:ascii="Times New Roman" w:hAnsi="Times New Roman" w:cs="Times New Roman"/>
          <w:b/>
          <w:sz w:val="28"/>
          <w:szCs w:val="28"/>
        </w:rPr>
      </w:pPr>
      <w:r>
        <w:rPr>
          <w:rFonts w:ascii="Times New Roman" w:hAnsi="Times New Roman" w:cs="Times New Roman"/>
          <w:b/>
          <w:sz w:val="28"/>
          <w:szCs w:val="28"/>
        </w:rPr>
        <w:t>по созданию видео-презентации</w:t>
      </w:r>
    </w:p>
    <w:p w:rsidR="005A7D8C" w:rsidRDefault="005A7D8C" w:rsidP="005A7D8C">
      <w:pPr>
        <w:spacing w:line="235" w:lineRule="auto"/>
        <w:contextualSpacing/>
        <w:jc w:val="center"/>
        <w:rPr>
          <w:rFonts w:ascii="Times New Roman" w:hAnsi="Times New Roman" w:cs="Times New Roman"/>
          <w:b/>
          <w:sz w:val="28"/>
          <w:szCs w:val="28"/>
        </w:rPr>
      </w:pPr>
    </w:p>
    <w:p w:rsidR="005A7D8C" w:rsidRDefault="005A7D8C"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 В</w:t>
      </w:r>
      <w:r w:rsidRPr="005A7D8C">
        <w:rPr>
          <w:rFonts w:ascii="Times New Roman" w:hAnsi="Times New Roman" w:cs="Times New Roman"/>
          <w:sz w:val="28"/>
          <w:szCs w:val="28"/>
        </w:rPr>
        <w:t>идео-презентаци</w:t>
      </w:r>
      <w:r>
        <w:rPr>
          <w:rFonts w:ascii="Times New Roman" w:hAnsi="Times New Roman" w:cs="Times New Roman"/>
          <w:sz w:val="28"/>
          <w:szCs w:val="28"/>
        </w:rPr>
        <w:t>я</w:t>
      </w:r>
      <w:r w:rsidRPr="005A7D8C">
        <w:rPr>
          <w:rFonts w:ascii="Times New Roman" w:hAnsi="Times New Roman" w:cs="Times New Roman"/>
          <w:sz w:val="28"/>
          <w:szCs w:val="28"/>
        </w:rPr>
        <w:t xml:space="preserve"> предпринимательской практики участника</w:t>
      </w:r>
      <w:r>
        <w:rPr>
          <w:rFonts w:ascii="Times New Roman" w:hAnsi="Times New Roman" w:cs="Times New Roman"/>
          <w:sz w:val="28"/>
          <w:szCs w:val="28"/>
        </w:rPr>
        <w:t xml:space="preserve"> представляется на оценку в составе зая</w:t>
      </w:r>
      <w:r w:rsidR="00D5692F">
        <w:rPr>
          <w:rFonts w:ascii="Times New Roman" w:hAnsi="Times New Roman" w:cs="Times New Roman"/>
          <w:sz w:val="28"/>
          <w:szCs w:val="28"/>
        </w:rPr>
        <w:t>вк</w:t>
      </w:r>
      <w:r>
        <w:rPr>
          <w:rFonts w:ascii="Times New Roman" w:hAnsi="Times New Roman" w:cs="Times New Roman"/>
          <w:sz w:val="28"/>
          <w:szCs w:val="28"/>
        </w:rPr>
        <w:t>и путем указания ссылки на соответстующий</w:t>
      </w:r>
      <w:r w:rsidR="00D5692F">
        <w:rPr>
          <w:rFonts w:ascii="Times New Roman" w:hAnsi="Times New Roman" w:cs="Times New Roman"/>
          <w:sz w:val="28"/>
          <w:szCs w:val="28"/>
        </w:rPr>
        <w:t xml:space="preserve"> материал в сети «Интернет».</w:t>
      </w:r>
    </w:p>
    <w:p w:rsidR="00D5692F" w:rsidRDefault="00D5692F"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 В</w:t>
      </w:r>
      <w:r w:rsidRPr="005A7D8C">
        <w:rPr>
          <w:rFonts w:ascii="Times New Roman" w:hAnsi="Times New Roman" w:cs="Times New Roman"/>
          <w:sz w:val="28"/>
          <w:szCs w:val="28"/>
        </w:rPr>
        <w:t>идео-презентаци</w:t>
      </w:r>
      <w:r>
        <w:rPr>
          <w:rFonts w:ascii="Times New Roman" w:hAnsi="Times New Roman" w:cs="Times New Roman"/>
          <w:sz w:val="28"/>
          <w:szCs w:val="28"/>
        </w:rPr>
        <w:t>я</w:t>
      </w:r>
      <w:r w:rsidRPr="005A7D8C">
        <w:rPr>
          <w:rFonts w:ascii="Times New Roman" w:hAnsi="Times New Roman" w:cs="Times New Roman"/>
          <w:sz w:val="28"/>
          <w:szCs w:val="28"/>
        </w:rPr>
        <w:t xml:space="preserve"> предпринимательской практики участника</w:t>
      </w:r>
      <w:r>
        <w:rPr>
          <w:rFonts w:ascii="Times New Roman" w:hAnsi="Times New Roman" w:cs="Times New Roman"/>
          <w:sz w:val="28"/>
          <w:szCs w:val="28"/>
        </w:rPr>
        <w:t xml:space="preserve"> должна отвечать следующим требованиям:</w:t>
      </w:r>
    </w:p>
    <w:p w:rsidR="00D5692F" w:rsidRDefault="00D5692F"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на записанном видеоматериале основную информацию должен презентовать непосредственно участник Конкурса;</w:t>
      </w:r>
    </w:p>
    <w:p w:rsidR="00D5692F" w:rsidRDefault="00D5692F"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видеоматериал должен раскрывать идею и цель бизнеса участника.</w:t>
      </w:r>
    </w:p>
    <w:p w:rsidR="00D5692F" w:rsidRDefault="00D5692F"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Информация, изложенная в В</w:t>
      </w:r>
      <w:r w:rsidRPr="005A7D8C">
        <w:rPr>
          <w:rFonts w:ascii="Times New Roman" w:hAnsi="Times New Roman" w:cs="Times New Roman"/>
          <w:sz w:val="28"/>
          <w:szCs w:val="28"/>
        </w:rPr>
        <w:t>идео-презентаци</w:t>
      </w:r>
      <w:r>
        <w:rPr>
          <w:rFonts w:ascii="Times New Roman" w:hAnsi="Times New Roman" w:cs="Times New Roman"/>
          <w:sz w:val="28"/>
          <w:szCs w:val="28"/>
        </w:rPr>
        <w:t>и, оценивается в совокупности с информацией, изложенной в заявке.</w:t>
      </w:r>
    </w:p>
    <w:p w:rsidR="00D5692F" w:rsidRDefault="00D5692F"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Для наиболее полного раскрытия </w:t>
      </w:r>
      <w:r w:rsidRPr="005A7D8C">
        <w:rPr>
          <w:rFonts w:ascii="Times New Roman" w:hAnsi="Times New Roman" w:cs="Times New Roman"/>
          <w:sz w:val="28"/>
          <w:szCs w:val="28"/>
        </w:rPr>
        <w:t>предпринимательской практики</w:t>
      </w:r>
      <w:r>
        <w:rPr>
          <w:rFonts w:ascii="Times New Roman" w:hAnsi="Times New Roman" w:cs="Times New Roman"/>
          <w:sz w:val="28"/>
          <w:szCs w:val="28"/>
        </w:rPr>
        <w:t xml:space="preserve"> участника рекомендуется </w:t>
      </w:r>
      <w:r w:rsidR="00987E2A">
        <w:rPr>
          <w:rFonts w:ascii="Times New Roman" w:hAnsi="Times New Roman" w:cs="Times New Roman"/>
          <w:sz w:val="28"/>
          <w:szCs w:val="28"/>
        </w:rPr>
        <w:t>обозначить следующую информацию:</w:t>
      </w:r>
    </w:p>
    <w:p w:rsidR="00987E2A"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процесс становления и история возникновения </w:t>
      </w:r>
      <w:proofErr w:type="gramStart"/>
      <w:r>
        <w:rPr>
          <w:rFonts w:ascii="Times New Roman" w:hAnsi="Times New Roman" w:cs="Times New Roman"/>
          <w:sz w:val="28"/>
          <w:szCs w:val="28"/>
        </w:rPr>
        <w:t>бизнес-идеи</w:t>
      </w:r>
      <w:proofErr w:type="gramEnd"/>
      <w:r>
        <w:rPr>
          <w:rFonts w:ascii="Times New Roman" w:hAnsi="Times New Roman" w:cs="Times New Roman"/>
          <w:sz w:val="28"/>
          <w:szCs w:val="28"/>
        </w:rPr>
        <w:t>;</w:t>
      </w:r>
    </w:p>
    <w:p w:rsidR="00987E2A"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конкурентные преимущества;</w:t>
      </w:r>
    </w:p>
    <w:p w:rsidR="00987E2A"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оценка текущего развития бизнеса;</w:t>
      </w:r>
    </w:p>
    <w:p w:rsidR="00987E2A"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динамика финансовых показателей;</w:t>
      </w:r>
    </w:p>
    <w:p w:rsidR="00987E2A"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перспективы и цели на будущее.</w:t>
      </w:r>
    </w:p>
    <w:p w:rsidR="00987E2A" w:rsidRPr="005A7D8C" w:rsidRDefault="00987E2A" w:rsidP="00987E2A">
      <w:pPr>
        <w:spacing w:line="235"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5. 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 лексики, призыва к насилию и демонстрация любых форм насилия. </w:t>
      </w:r>
      <w:bookmarkEnd w:id="1"/>
    </w:p>
    <w:sectPr w:rsidR="00987E2A" w:rsidRPr="005A7D8C" w:rsidSect="005A7D8C">
      <w:pgSz w:w="11906" w:h="16838"/>
      <w:pgMar w:top="709"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2F4AAD"/>
    <w:multiLevelType w:val="hybridMultilevel"/>
    <w:tmpl w:val="BCFE0F5C"/>
    <w:lvl w:ilvl="0" w:tplc="727ED16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6C6415"/>
    <w:multiLevelType w:val="hybridMultilevel"/>
    <w:tmpl w:val="AD04E040"/>
    <w:lvl w:ilvl="0" w:tplc="04190001">
      <w:start w:val="1"/>
      <w:numFmt w:val="bullet"/>
      <w:lvlText w:val=""/>
      <w:lvlJc w:val="left"/>
      <w:pPr>
        <w:ind w:left="24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85D5F"/>
    <w:multiLevelType w:val="multilevel"/>
    <w:tmpl w:val="8EC8FDF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B5694"/>
    <w:multiLevelType w:val="hybridMultilevel"/>
    <w:tmpl w:val="D3924544"/>
    <w:lvl w:ilvl="0" w:tplc="66589E2E">
      <w:start w:val="1"/>
      <w:numFmt w:val="decimal"/>
      <w:lvlText w:val="%1."/>
      <w:lvlJc w:val="left"/>
      <w:pPr>
        <w:ind w:left="1482" w:hanging="91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7A2FFB"/>
    <w:multiLevelType w:val="hybridMultilevel"/>
    <w:tmpl w:val="ED10432E"/>
    <w:lvl w:ilvl="0" w:tplc="ECAAC1D0">
      <w:start w:val="29"/>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04BC5"/>
    <w:rsid w:val="000118B4"/>
    <w:rsid w:val="000400DD"/>
    <w:rsid w:val="000742AC"/>
    <w:rsid w:val="000850C6"/>
    <w:rsid w:val="00121934"/>
    <w:rsid w:val="001D603B"/>
    <w:rsid w:val="001F6A9D"/>
    <w:rsid w:val="00231399"/>
    <w:rsid w:val="0029584A"/>
    <w:rsid w:val="002E4DF6"/>
    <w:rsid w:val="00304E55"/>
    <w:rsid w:val="003D366C"/>
    <w:rsid w:val="00436B4E"/>
    <w:rsid w:val="004541CA"/>
    <w:rsid w:val="00487882"/>
    <w:rsid w:val="004C31F8"/>
    <w:rsid w:val="004F05F7"/>
    <w:rsid w:val="005648B5"/>
    <w:rsid w:val="0057645C"/>
    <w:rsid w:val="005A7D8C"/>
    <w:rsid w:val="005D76AF"/>
    <w:rsid w:val="0061059F"/>
    <w:rsid w:val="00616229"/>
    <w:rsid w:val="006655BB"/>
    <w:rsid w:val="006844D2"/>
    <w:rsid w:val="006D5930"/>
    <w:rsid w:val="006F180D"/>
    <w:rsid w:val="00736884"/>
    <w:rsid w:val="007415C9"/>
    <w:rsid w:val="00755A76"/>
    <w:rsid w:val="007749DC"/>
    <w:rsid w:val="0079340D"/>
    <w:rsid w:val="007B3B2D"/>
    <w:rsid w:val="00897577"/>
    <w:rsid w:val="008A4C31"/>
    <w:rsid w:val="008A6BD4"/>
    <w:rsid w:val="008C656A"/>
    <w:rsid w:val="00987E2A"/>
    <w:rsid w:val="00A81EFE"/>
    <w:rsid w:val="00A914DC"/>
    <w:rsid w:val="00AB1C2E"/>
    <w:rsid w:val="00AC0177"/>
    <w:rsid w:val="00AD777D"/>
    <w:rsid w:val="00B02915"/>
    <w:rsid w:val="00B112C1"/>
    <w:rsid w:val="00B35B37"/>
    <w:rsid w:val="00B57341"/>
    <w:rsid w:val="00B975C9"/>
    <w:rsid w:val="00BA44E7"/>
    <w:rsid w:val="00CC02EA"/>
    <w:rsid w:val="00D04BC5"/>
    <w:rsid w:val="00D2113C"/>
    <w:rsid w:val="00D5692F"/>
    <w:rsid w:val="00E757DA"/>
    <w:rsid w:val="00E829E9"/>
    <w:rsid w:val="00F124E4"/>
    <w:rsid w:val="00F549F3"/>
    <w:rsid w:val="00FC1171"/>
    <w:rsid w:val="00FD62DA"/>
    <w:rsid w:val="00FE2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0C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850C6"/>
    <w:pPr>
      <w:spacing w:after="0" w:line="360" w:lineRule="auto"/>
      <w:ind w:left="720" w:firstLine="709"/>
      <w:contextualSpacing/>
      <w:jc w:val="center"/>
    </w:pPr>
    <w:rPr>
      <w:rFonts w:ascii="Calibri" w:eastAsia="Calibri" w:hAnsi="Calibri" w:cs="Times New Roman"/>
      <w:lang w:eastAsia="en-US"/>
    </w:rPr>
  </w:style>
  <w:style w:type="paragraph" w:styleId="a5">
    <w:name w:val="Body Text Indent"/>
    <w:basedOn w:val="a"/>
    <w:link w:val="a6"/>
    <w:rsid w:val="000850C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850C6"/>
    <w:rPr>
      <w:rFonts w:ascii="Times New Roman" w:eastAsia="Times New Roman" w:hAnsi="Times New Roman" w:cs="Times New Roman"/>
      <w:sz w:val="24"/>
      <w:szCs w:val="24"/>
      <w:lang w:eastAsia="ru-RU"/>
    </w:rPr>
  </w:style>
  <w:style w:type="character" w:styleId="a7">
    <w:name w:val="Hyperlink"/>
    <w:semiHidden/>
    <w:rsid w:val="000850C6"/>
    <w:rPr>
      <w:rFonts w:ascii="Times New Roman" w:hAnsi="Times New Roman" w:cs="Times New Roman" w:hint="default"/>
      <w:color w:val="0000FF"/>
      <w:u w:val="single"/>
    </w:rPr>
  </w:style>
  <w:style w:type="paragraph" w:customStyle="1" w:styleId="msonormalbullet2gif">
    <w:name w:val="msonormalbullet2.gif"/>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Знак Знак Знак"/>
    <w:link w:val="a9"/>
    <w:locked/>
    <w:rsid w:val="000850C6"/>
    <w:rPr>
      <w:rFonts w:ascii="Verdana" w:hAnsi="Verdana"/>
      <w:lang w:val="en-US"/>
    </w:rPr>
  </w:style>
  <w:style w:type="paragraph" w:customStyle="1" w:styleId="a9">
    <w:name w:val="Знак Знак Знак Знак"/>
    <w:basedOn w:val="a"/>
    <w:link w:val="a8"/>
    <w:rsid w:val="000850C6"/>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nhideWhenUsed/>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unhideWhenUsed/>
    <w:rsid w:val="000850C6"/>
    <w:pPr>
      <w:spacing w:after="120"/>
    </w:pPr>
  </w:style>
  <w:style w:type="character" w:customStyle="1" w:styleId="ac">
    <w:name w:val="Основной текст Знак"/>
    <w:basedOn w:val="a0"/>
    <w:link w:val="ab"/>
    <w:uiPriority w:val="99"/>
    <w:rsid w:val="000850C6"/>
    <w:rPr>
      <w:rFonts w:eastAsiaTheme="minorEastAsia"/>
      <w:lang w:eastAsia="ru-RU"/>
    </w:rPr>
  </w:style>
  <w:style w:type="character" w:customStyle="1" w:styleId="ad">
    <w:name w:val="Основной текст_"/>
    <w:basedOn w:val="a0"/>
    <w:link w:val="4"/>
    <w:rsid w:val="000850C6"/>
    <w:rPr>
      <w:rFonts w:ascii="Times New Roman" w:eastAsia="Times New Roman" w:hAnsi="Times New Roman" w:cs="Times New Roman"/>
      <w:spacing w:val="6"/>
      <w:shd w:val="clear" w:color="auto" w:fill="FFFFFF"/>
    </w:rPr>
  </w:style>
  <w:style w:type="paragraph" w:customStyle="1" w:styleId="4">
    <w:name w:val="Основной текст4"/>
    <w:basedOn w:val="a"/>
    <w:link w:val="ad"/>
    <w:rsid w:val="000850C6"/>
    <w:pPr>
      <w:widowControl w:val="0"/>
      <w:shd w:val="clear" w:color="auto" w:fill="FFFFFF"/>
      <w:spacing w:after="300" w:line="317" w:lineRule="exact"/>
      <w:ind w:hanging="720"/>
    </w:pPr>
    <w:rPr>
      <w:rFonts w:ascii="Times New Roman" w:eastAsia="Times New Roman" w:hAnsi="Times New Roman" w:cs="Times New Roman"/>
      <w:spacing w:val="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0C6"/>
    <w:pPr>
      <w:spacing w:after="0" w:line="240" w:lineRule="auto"/>
    </w:pPr>
    <w:rPr>
      <w:rFonts w:ascii="Calibri" w:eastAsia="Times New Roman" w:hAnsi="Calibri" w:cs="Times New Roman"/>
      <w:lang w:eastAsia="ru-RU"/>
    </w:rPr>
  </w:style>
  <w:style w:type="paragraph" w:styleId="a4">
    <w:name w:val="List Paragraph"/>
    <w:basedOn w:val="a"/>
    <w:qFormat/>
    <w:rsid w:val="000850C6"/>
    <w:pPr>
      <w:spacing w:after="0" w:line="360" w:lineRule="auto"/>
      <w:ind w:left="720" w:firstLine="709"/>
      <w:contextualSpacing/>
      <w:jc w:val="center"/>
    </w:pPr>
    <w:rPr>
      <w:rFonts w:ascii="Calibri" w:eastAsia="Calibri" w:hAnsi="Calibri" w:cs="Times New Roman"/>
      <w:lang w:eastAsia="en-US"/>
    </w:rPr>
  </w:style>
  <w:style w:type="paragraph" w:styleId="a5">
    <w:name w:val="Body Text Indent"/>
    <w:basedOn w:val="a"/>
    <w:link w:val="a6"/>
    <w:rsid w:val="000850C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850C6"/>
    <w:rPr>
      <w:rFonts w:ascii="Times New Roman" w:eastAsia="Times New Roman" w:hAnsi="Times New Roman" w:cs="Times New Roman"/>
      <w:sz w:val="24"/>
      <w:szCs w:val="24"/>
      <w:lang w:eastAsia="ru-RU"/>
    </w:rPr>
  </w:style>
  <w:style w:type="character" w:styleId="a7">
    <w:name w:val="Hyperlink"/>
    <w:semiHidden/>
    <w:rsid w:val="000850C6"/>
    <w:rPr>
      <w:rFonts w:ascii="Times New Roman" w:hAnsi="Times New Roman" w:cs="Times New Roman" w:hint="default"/>
      <w:color w:val="0000FF"/>
      <w:u w:val="single"/>
    </w:rPr>
  </w:style>
  <w:style w:type="paragraph" w:customStyle="1" w:styleId="msonormalbullet2gif">
    <w:name w:val="msonormalbullet2.gif"/>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Знак Знак Знак"/>
    <w:link w:val="a9"/>
    <w:locked/>
    <w:rsid w:val="000850C6"/>
    <w:rPr>
      <w:rFonts w:ascii="Verdana" w:hAnsi="Verdana"/>
      <w:lang w:val="en-US"/>
    </w:rPr>
  </w:style>
  <w:style w:type="paragraph" w:customStyle="1" w:styleId="a9">
    <w:name w:val="Знак Знак Знак Знак"/>
    <w:basedOn w:val="a"/>
    <w:link w:val="a8"/>
    <w:rsid w:val="000850C6"/>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nhideWhenUsed/>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unhideWhenUsed/>
    <w:rsid w:val="000850C6"/>
    <w:pPr>
      <w:spacing w:after="120"/>
    </w:pPr>
  </w:style>
  <w:style w:type="character" w:customStyle="1" w:styleId="ac">
    <w:name w:val="Основной текст Знак"/>
    <w:basedOn w:val="a0"/>
    <w:link w:val="ab"/>
    <w:uiPriority w:val="99"/>
    <w:rsid w:val="000850C6"/>
    <w:rPr>
      <w:rFonts w:eastAsiaTheme="minorEastAsia"/>
      <w:lang w:eastAsia="ru-RU"/>
    </w:rPr>
  </w:style>
  <w:style w:type="character" w:customStyle="1" w:styleId="ad">
    <w:name w:val="Основной текст_"/>
    <w:basedOn w:val="a0"/>
    <w:link w:val="4"/>
    <w:rsid w:val="000850C6"/>
    <w:rPr>
      <w:rFonts w:ascii="Times New Roman" w:eastAsia="Times New Roman" w:hAnsi="Times New Roman" w:cs="Times New Roman"/>
      <w:spacing w:val="6"/>
      <w:shd w:val="clear" w:color="auto" w:fill="FFFFFF"/>
    </w:rPr>
  </w:style>
  <w:style w:type="paragraph" w:customStyle="1" w:styleId="4">
    <w:name w:val="Основной текст4"/>
    <w:basedOn w:val="a"/>
    <w:link w:val="ad"/>
    <w:rsid w:val="000850C6"/>
    <w:pPr>
      <w:widowControl w:val="0"/>
      <w:shd w:val="clear" w:color="auto" w:fill="FFFFFF"/>
      <w:spacing w:after="300" w:line="317" w:lineRule="exact"/>
      <w:ind w:hanging="720"/>
    </w:pPr>
    <w:rPr>
      <w:rFonts w:ascii="Times New Roman" w:eastAsia="Times New Roman" w:hAnsi="Times New Roman" w:cs="Times New Roman"/>
      <w:spacing w:val="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smo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myrosmo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dm44.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rosmol.ru/event/32107" TargetMode="External"/><Relationship Id="rId4" Type="http://schemas.openxmlformats.org/officeDocument/2006/relationships/settings" Target="settings.xml"/><Relationship Id="rId9" Type="http://schemas.openxmlformats.org/officeDocument/2006/relationships/hyperlink" Target="https://myrosm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F1C9-F8A9-4B56-9F11-DD41576B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5</cp:revision>
  <cp:lastPrinted>2020-06-26T07:59:00Z</cp:lastPrinted>
  <dcterms:created xsi:type="dcterms:W3CDTF">2020-06-25T11:09:00Z</dcterms:created>
  <dcterms:modified xsi:type="dcterms:W3CDTF">2020-07-07T08:12:00Z</dcterms:modified>
</cp:coreProperties>
</file>