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40" w:before="0" w:after="120"/>
        <w:jc w:val="right"/>
        <w:rPr>
          <w:rFonts w:ascii="Times New Roman" w:hAnsi="Times New Roman" w:cs="Times New Roman"/>
          <w:sz w:val="28"/>
          <w:szCs w:val="28"/>
        </w:rPr>
      </w:pPr>
      <w:r>
        <w:rPr>
          <w:rFonts w:cs="Times New Roman" w:ascii="Times New Roman" w:hAnsi="Times New Roman"/>
          <w:sz w:val="28"/>
          <w:szCs w:val="28"/>
        </w:rPr>
        <w:t xml:space="preserve">Приложение </w:t>
      </w:r>
    </w:p>
    <w:p>
      <w:pPr>
        <w:pStyle w:val="Normal"/>
        <w:spacing w:lineRule="atLeast" w:line="240" w:before="0" w:after="120"/>
        <w:jc w:val="right"/>
        <w:rPr>
          <w:rFonts w:ascii="Times New Roman" w:hAnsi="Times New Roman" w:cs="Times New Roman"/>
          <w:sz w:val="28"/>
          <w:szCs w:val="28"/>
        </w:rPr>
      </w:pPr>
      <w:r>
        <w:rPr>
          <w:rFonts w:cs="Times New Roman" w:ascii="Times New Roman" w:hAnsi="Times New Roman"/>
          <w:sz w:val="28"/>
          <w:szCs w:val="28"/>
        </w:rPr>
        <w:t>к приказу комитета по делам</w:t>
      </w:r>
    </w:p>
    <w:p>
      <w:pPr>
        <w:pStyle w:val="Normal"/>
        <w:spacing w:lineRule="atLeast" w:line="240" w:before="0" w:after="120"/>
        <w:jc w:val="right"/>
        <w:rPr>
          <w:rFonts w:ascii="Times New Roman" w:hAnsi="Times New Roman" w:cs="Times New Roman"/>
          <w:sz w:val="28"/>
          <w:szCs w:val="28"/>
        </w:rPr>
      </w:pPr>
      <w:r>
        <w:rPr>
          <w:rFonts w:cs="Times New Roman" w:ascii="Times New Roman" w:hAnsi="Times New Roman"/>
          <w:sz w:val="28"/>
          <w:szCs w:val="28"/>
        </w:rPr>
        <w:t>молодежи Костромской области</w:t>
      </w:r>
    </w:p>
    <w:p>
      <w:pPr>
        <w:pStyle w:val="Normal"/>
        <w:spacing w:lineRule="atLeast" w:line="240" w:before="0" w:after="120"/>
        <w:jc w:val="right"/>
        <w:rPr/>
      </w:pPr>
      <w:r>
        <w:rPr>
          <w:rFonts w:cs="Times New Roman" w:ascii="Times New Roman" w:hAnsi="Times New Roman"/>
          <w:sz w:val="28"/>
          <w:szCs w:val="28"/>
        </w:rPr>
        <w:t>от  «___</w:t>
      </w:r>
      <w:bookmarkStart w:id="0" w:name="_GoBack"/>
      <w:bookmarkEnd w:id="0"/>
      <w:r>
        <w:rPr>
          <w:rFonts w:cs="Times New Roman" w:ascii="Times New Roman" w:hAnsi="Times New Roman"/>
          <w:sz w:val="28"/>
          <w:szCs w:val="28"/>
        </w:rPr>
        <w:t>» _______ 201</w:t>
      </w:r>
      <w:r>
        <w:rPr>
          <w:rFonts w:cs="Times New Roman" w:ascii="Times New Roman" w:hAnsi="Times New Roman"/>
          <w:sz w:val="28"/>
          <w:szCs w:val="28"/>
          <w:lang w:val="en-US"/>
        </w:rPr>
        <w:t>7</w:t>
      </w:r>
      <w:r>
        <w:rPr>
          <w:rFonts w:cs="Times New Roman" w:ascii="Times New Roman" w:hAnsi="Times New Roman"/>
          <w:sz w:val="28"/>
          <w:szCs w:val="28"/>
        </w:rPr>
        <w:t xml:space="preserve"> № ___</w:t>
      </w:r>
    </w:p>
    <w:p>
      <w:pPr>
        <w:pStyle w:val="Normal"/>
        <w:spacing w:lineRule="atLeast" w:line="240" w:before="0" w:after="12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12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120"/>
        <w:jc w:val="center"/>
        <w:rPr>
          <w:rFonts w:ascii="Times New Roman" w:hAnsi="Times New Roman" w:cs="Times New Roman"/>
          <w:sz w:val="28"/>
          <w:szCs w:val="28"/>
        </w:rPr>
      </w:pPr>
      <w:r>
        <w:rPr>
          <w:rFonts w:cs="Times New Roman" w:ascii="Times New Roman" w:hAnsi="Times New Roman"/>
          <w:sz w:val="28"/>
          <w:szCs w:val="28"/>
        </w:rPr>
      </w:r>
    </w:p>
    <w:p>
      <w:pPr>
        <w:pStyle w:val="Normal"/>
        <w:spacing w:lineRule="atLeast" w:line="240" w:before="0" w:after="120"/>
        <w:jc w:val="center"/>
        <w:rPr>
          <w:rFonts w:ascii="Times New Roman" w:hAnsi="Times New Roman" w:cs="Times New Roman"/>
          <w:sz w:val="28"/>
          <w:szCs w:val="28"/>
        </w:rPr>
      </w:pPr>
      <w:r>
        <w:rPr>
          <w:rFonts w:cs="Times New Roman" w:ascii="Times New Roman" w:hAnsi="Times New Roman"/>
          <w:sz w:val="28"/>
          <w:szCs w:val="28"/>
        </w:rPr>
        <w:t xml:space="preserve">ПЛАН </w:t>
      </w:r>
    </w:p>
    <w:p>
      <w:pPr>
        <w:pStyle w:val="Normal"/>
        <w:spacing w:lineRule="atLeast" w:line="240" w:before="0" w:after="120"/>
        <w:jc w:val="center"/>
        <w:rPr>
          <w:rFonts w:ascii="Times New Roman" w:hAnsi="Times New Roman" w:cs="Times New Roman"/>
          <w:sz w:val="28"/>
          <w:szCs w:val="28"/>
        </w:rPr>
      </w:pPr>
      <w:r>
        <w:rPr>
          <w:rFonts w:cs="Times New Roman" w:ascii="Times New Roman" w:hAnsi="Times New Roman"/>
          <w:sz w:val="28"/>
          <w:szCs w:val="28"/>
        </w:rPr>
        <w:t xml:space="preserve">мероприятий по противодействию коррупции в комитете по делам молодежи </w:t>
      </w:r>
    </w:p>
    <w:p>
      <w:pPr>
        <w:pStyle w:val="Normal"/>
        <w:spacing w:lineRule="atLeast" w:line="240" w:before="0" w:after="120"/>
        <w:jc w:val="center"/>
        <w:rPr/>
      </w:pPr>
      <w:r>
        <w:rPr>
          <w:rFonts w:cs="Times New Roman" w:ascii="Times New Roman" w:hAnsi="Times New Roman"/>
          <w:sz w:val="28"/>
          <w:szCs w:val="28"/>
        </w:rPr>
        <w:t xml:space="preserve">Костромской области на </w:t>
      </w:r>
      <w:r>
        <w:rPr>
          <w:rFonts w:cs="Times New Roman" w:ascii="Times New Roman" w:hAnsi="Times New Roman"/>
          <w:sz w:val="28"/>
          <w:szCs w:val="28"/>
          <w:lang w:val="en-US"/>
        </w:rPr>
        <w:t>2017</w:t>
      </w:r>
      <w:r>
        <w:rPr>
          <w:rFonts w:cs="Times New Roman" w:ascii="Times New Roman" w:hAnsi="Times New Roman"/>
          <w:sz w:val="28"/>
          <w:szCs w:val="28"/>
        </w:rPr>
        <w:t xml:space="preserve"> год</w:t>
      </w:r>
    </w:p>
    <w:p>
      <w:pPr>
        <w:pStyle w:val="Normal"/>
        <w:spacing w:lineRule="atLeast" w:line="240" w:before="0" w:after="120"/>
        <w:jc w:val="center"/>
        <w:rPr>
          <w:rFonts w:ascii="Times New Roman" w:hAnsi="Times New Roman" w:cs="Times New Roman"/>
          <w:sz w:val="28"/>
          <w:szCs w:val="28"/>
        </w:rPr>
      </w:pPr>
      <w:r>
        <w:rPr/>
      </w:r>
    </w:p>
    <w:tbl>
      <w:tblPr>
        <w:tblStyle w:val="a3"/>
        <w:tblW w:w="14786" w:type="dxa"/>
        <w:jc w:val="left"/>
        <w:tblInd w:w="-25" w:type="dxa"/>
        <w:tblCellMar>
          <w:top w:w="0" w:type="dxa"/>
          <w:left w:w="83" w:type="dxa"/>
          <w:bottom w:w="0" w:type="dxa"/>
          <w:right w:w="108" w:type="dxa"/>
        </w:tblCellMar>
        <w:tblLook w:val="04a0"/>
      </w:tblPr>
      <w:tblGrid>
        <w:gridCol w:w="993"/>
        <w:gridCol w:w="5183"/>
        <w:gridCol w:w="2300"/>
        <w:gridCol w:w="3499"/>
        <w:gridCol w:w="2811"/>
      </w:tblGrid>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п/п</w:t>
            </w:r>
          </w:p>
        </w:tc>
        <w:tc>
          <w:tcPr>
            <w:tcW w:w="518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Мероприятия</w:t>
            </w:r>
          </w:p>
        </w:tc>
        <w:tc>
          <w:tcPr>
            <w:tcW w:w="2300"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Срок исполнения мероприятия</w:t>
            </w:r>
          </w:p>
        </w:tc>
        <w:tc>
          <w:tcPr>
            <w:tcW w:w="3499"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Исполнитель мероприятия</w:t>
            </w:r>
          </w:p>
        </w:tc>
        <w:tc>
          <w:tcPr>
            <w:tcW w:w="2811"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Примечание</w:t>
            </w:r>
          </w:p>
        </w:tc>
      </w:tr>
      <w:tr>
        <w:trPr/>
        <w:tc>
          <w:tcPr>
            <w:tcW w:w="14786" w:type="dxa"/>
            <w:gridSpan w:val="5"/>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 xml:space="preserve">                                                  </w:t>
            </w:r>
            <w:r>
              <w:rPr>
                <w:rFonts w:cs="Times New Roman" w:ascii="Times New Roman" w:hAnsi="Times New Roman"/>
                <w:sz w:val="28"/>
                <w:szCs w:val="28"/>
              </w:rPr>
              <w:t xml:space="preserve">Раздел </w:t>
            </w:r>
            <w:r>
              <w:rPr>
                <w:rFonts w:cs="Times New Roman" w:ascii="Times New Roman" w:hAnsi="Times New Roman"/>
                <w:sz w:val="28"/>
                <w:szCs w:val="28"/>
                <w:lang w:val="en-US"/>
              </w:rPr>
              <w:t>I.</w:t>
            </w:r>
            <w:r>
              <w:rPr>
                <w:rFonts w:cs="Times New Roman" w:ascii="Times New Roman" w:hAnsi="Times New Roman"/>
                <w:sz w:val="28"/>
                <w:szCs w:val="28"/>
              </w:rPr>
              <w:t xml:space="preserve"> Обеспечение соответствия правовых актов по противодействию коррупции федеральному законодательству </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183"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 xml:space="preserve">Принятие нормативных правовых актов по противодействию коррупции, внесение изменений в  нормативные правовые акты по противодействию коррупции </w:t>
            </w:r>
          </w:p>
        </w:tc>
        <w:tc>
          <w:tcPr>
            <w:tcW w:w="2300"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в течение  года</w:t>
            </w:r>
          </w:p>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(при необходимости)</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2. </w:t>
            </w:r>
          </w:p>
        </w:tc>
        <w:tc>
          <w:tcPr>
            <w:tcW w:w="5183"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Разработка плана  мероприятий по противодействию коррупции на 2017 год</w:t>
            </w:r>
          </w:p>
        </w:tc>
        <w:tc>
          <w:tcPr>
            <w:tcW w:w="2300" w:type="dxa"/>
            <w:tcBorders>
              <w:top w:val="nil"/>
            </w:tcBorders>
            <w:shd w:fill="auto" w:val="clear"/>
            <w:tcMar>
              <w:left w:w="83" w:type="dxa"/>
            </w:tcMar>
          </w:tcPr>
          <w:p>
            <w:pPr>
              <w:pStyle w:val="Normal"/>
              <w:spacing w:lineRule="atLeast" w:line="240" w:before="0" w:after="0"/>
              <w:jc w:val="center"/>
              <w:rPr/>
            </w:pPr>
            <w:r>
              <w:rPr>
                <w:rFonts w:ascii="Times New Roman" w:hAnsi="Times New Roman"/>
                <w:sz w:val="28"/>
                <w:szCs w:val="28"/>
              </w:rPr>
              <w:t>январь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exact" w:line="260" w:before="0" w:after="0"/>
              <w:jc w:val="center"/>
              <w:rPr/>
            </w:pPr>
            <w:r>
              <w:rPr>
                <w:rFonts w:cs="Times New Roman" w:ascii="Times New Roman" w:hAnsi="Times New Roman"/>
                <w:sz w:val="28"/>
                <w:szCs w:val="28"/>
              </w:rPr>
              <w:t xml:space="preserve">Раздел </w:t>
            </w:r>
            <w:r>
              <w:rPr>
                <w:rFonts w:cs="Times New Roman" w:ascii="Times New Roman" w:hAnsi="Times New Roman"/>
                <w:sz w:val="28"/>
                <w:szCs w:val="28"/>
                <w:lang w:val="en-US"/>
              </w:rPr>
              <w:t>II</w:t>
            </w:r>
            <w:r>
              <w:rPr>
                <w:rFonts w:cs="Times New Roman" w:ascii="Times New Roman" w:hAnsi="Times New Roman"/>
                <w:sz w:val="28"/>
                <w:szCs w:val="28"/>
              </w:rPr>
              <w:t xml:space="preserve">. </w:t>
            </w:r>
            <w:r>
              <w:rPr>
                <w:rStyle w:val="2"/>
                <w:rFonts w:eastAsia="Tahoma"/>
                <w:sz w:val="28"/>
                <w:szCs w:val="28"/>
              </w:rPr>
              <w:t>Антикоррупционная экспертиза нормативных правовых</w:t>
            </w:r>
          </w:p>
          <w:p>
            <w:pPr>
              <w:pStyle w:val="Normal"/>
              <w:spacing w:lineRule="atLeast" w:line="240" w:before="0" w:after="0"/>
              <w:jc w:val="center"/>
              <w:rPr>
                <w:rFonts w:ascii="Times New Roman" w:hAnsi="Times New Roman"/>
                <w:sz w:val="28"/>
                <w:szCs w:val="28"/>
              </w:rPr>
            </w:pPr>
            <w:r>
              <w:rPr>
                <w:rStyle w:val="2"/>
                <w:rFonts w:eastAsia="Tahoma" w:ascii="Times New Roman" w:hAnsi="Times New Roman"/>
                <w:sz w:val="28"/>
                <w:szCs w:val="28"/>
              </w:rPr>
              <w:t>актов и их проектов</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1.</w:t>
            </w:r>
          </w:p>
        </w:tc>
        <w:tc>
          <w:tcPr>
            <w:tcW w:w="5183" w:type="dxa"/>
            <w:tcBorders>
              <w:top w:val="nil"/>
            </w:tcBorders>
            <w:shd w:fill="auto" w:val="clear"/>
            <w:tcMar>
              <w:left w:w="83" w:type="dxa"/>
            </w:tcMar>
          </w:tcPr>
          <w:p>
            <w:pPr>
              <w:pStyle w:val="Normal"/>
              <w:spacing w:lineRule="atLeast" w:line="240" w:before="0" w:after="0"/>
              <w:jc w:val="both"/>
              <w:rPr/>
            </w:pPr>
            <w:r>
              <w:rPr>
                <w:rStyle w:val="2"/>
                <w:rFonts w:eastAsia="Tahoma"/>
                <w:sz w:val="28"/>
                <w:szCs w:val="28"/>
              </w:rPr>
              <w:t xml:space="preserve">Организация размещения проектов нормативных правовых актов на официальном сайте комитета </w:t>
            </w:r>
            <w:r>
              <w:rPr>
                <w:rStyle w:val="2"/>
                <w:rFonts w:eastAsia="Tahoma"/>
                <w:sz w:val="28"/>
                <w:szCs w:val="28"/>
              </w:rPr>
              <w:t>по делам молодежи Костромской области</w:t>
            </w:r>
            <w:r>
              <w:rPr>
                <w:rStyle w:val="2"/>
                <w:rFonts w:eastAsia="Tahoma"/>
                <w:sz w:val="28"/>
                <w:szCs w:val="28"/>
              </w:rPr>
              <w:t xml:space="preserve"> для проведения независимой антикоррупционной экспертизы проектов нормативных правовых актов в соответствии с действующим законодательством</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2.</w:t>
            </w:r>
          </w:p>
        </w:tc>
        <w:tc>
          <w:tcPr>
            <w:tcW w:w="5183" w:type="dxa"/>
            <w:tcBorders>
              <w:top w:val="nil"/>
            </w:tcBorders>
            <w:shd w:fill="auto" w:val="clear"/>
            <w:tcMar>
              <w:left w:w="83" w:type="dxa"/>
            </w:tcMar>
          </w:tcPr>
          <w:p>
            <w:pPr>
              <w:pStyle w:val="Style19"/>
              <w:spacing w:lineRule="auto" w:line="240" w:before="0" w:after="0"/>
              <w:rPr/>
            </w:pPr>
            <w:r>
              <w:rPr>
                <w:rFonts w:cs="Times New Roman" w:ascii="Times New Roman" w:hAnsi="Times New Roman"/>
                <w:sz w:val="28"/>
                <w:szCs w:val="28"/>
              </w:rPr>
              <w:t>Проведение антикоррупционной экспертизы нормативных правовых актов, разрабатываемых комитетом по делам молодежи Костромской области, а также нормативных правовых актов, получаемых  для согласования</w:t>
            </w:r>
          </w:p>
        </w:tc>
        <w:tc>
          <w:tcPr>
            <w:tcW w:w="2300" w:type="dxa"/>
            <w:tcBorders>
              <w:top w:val="nil"/>
            </w:tcBorders>
            <w:shd w:fill="auto" w:val="clear"/>
            <w:tcMar>
              <w:left w:w="83" w:type="dxa"/>
            </w:tcMar>
          </w:tcPr>
          <w:p>
            <w:pPr>
              <w:pStyle w:val="Style19"/>
              <w:spacing w:lineRule="auto" w:line="240" w:before="0" w:after="0"/>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atLeast" w:line="240" w:before="0" w:after="0"/>
              <w:jc w:val="center"/>
              <w:rPr/>
            </w:pPr>
            <w:r>
              <w:rPr>
                <w:rFonts w:ascii="Times New Roman" w:hAnsi="Times New Roman"/>
                <w:sz w:val="28"/>
                <w:szCs w:val="28"/>
                <w:lang w:val="ru-RU"/>
              </w:rPr>
              <w:t xml:space="preserve">Раздел </w:t>
            </w:r>
            <w:r>
              <w:rPr>
                <w:rFonts w:ascii="Times New Roman" w:hAnsi="Times New Roman"/>
                <w:sz w:val="28"/>
                <w:szCs w:val="28"/>
                <w:lang w:val="en-US"/>
              </w:rPr>
              <w:t xml:space="preserve">III. </w:t>
            </w:r>
            <w:r>
              <w:rPr>
                <w:rFonts w:ascii="Times New Roman" w:hAnsi="Times New Roman"/>
                <w:sz w:val="28"/>
                <w:szCs w:val="28"/>
                <w:lang w:val="ru-RU"/>
              </w:rPr>
              <w:t>Организация взаимодействия с органами государственной власти Костромской области,</w:t>
            </w:r>
          </w:p>
          <w:p>
            <w:pPr>
              <w:pStyle w:val="Normal"/>
              <w:spacing w:lineRule="atLeast" w:line="240" w:before="0" w:after="0"/>
              <w:jc w:val="center"/>
              <w:rPr>
                <w:rFonts w:ascii="Times New Roman" w:hAnsi="Times New Roman"/>
                <w:sz w:val="28"/>
                <w:szCs w:val="28"/>
                <w:lang w:val="en-US"/>
              </w:rPr>
            </w:pPr>
            <w:r>
              <w:rPr>
                <w:rFonts w:ascii="Times New Roman" w:hAnsi="Times New Roman"/>
                <w:sz w:val="28"/>
                <w:szCs w:val="28"/>
                <w:lang w:val="ru-RU"/>
              </w:rPr>
              <w:t xml:space="preserve">государственными органами Костромской области </w:t>
            </w:r>
          </w:p>
        </w:tc>
      </w:tr>
      <w:tr>
        <w:trPr/>
        <w:tc>
          <w:tcPr>
            <w:tcW w:w="993" w:type="dxa"/>
            <w:tcBorders>
              <w:top w:val="nil"/>
            </w:tcBorders>
            <w:shd w:fill="auto" w:val="clear"/>
            <w:tcMar>
              <w:left w:w="83" w:type="dxa"/>
            </w:tcMar>
          </w:tcPr>
          <w:p>
            <w:pPr>
              <w:pStyle w:val="Normal"/>
              <w:spacing w:lineRule="atLeast" w:line="240" w:before="0" w:after="0"/>
              <w:jc w:val="center"/>
              <w:rPr>
                <w:rFonts w:ascii="Calibri" w:hAnsi="Calibri" w:eastAsia="Calibri" w:cs="" w:asciiTheme="minorHAnsi" w:cstheme="minorBidi" w:eastAsiaTheme="minorHAnsi" w:hAnsiTheme="minorHAnsi"/>
              </w:rPr>
            </w:pPr>
            <w:r>
              <w:rPr>
                <w:rFonts w:cs="Times New Roman" w:ascii="Times New Roman" w:hAnsi="Times New Roman"/>
                <w:sz w:val="28"/>
                <w:szCs w:val="28"/>
              </w:rPr>
              <w:t>1.</w:t>
            </w:r>
          </w:p>
        </w:tc>
        <w:tc>
          <w:tcPr>
            <w:tcW w:w="5183" w:type="dxa"/>
            <w:tcBorders>
              <w:top w:val="nil"/>
            </w:tcBorders>
            <w:shd w:fill="auto" w:val="clear"/>
            <w:tcMar>
              <w:left w:w="83" w:type="dxa"/>
            </w:tcMar>
          </w:tcPr>
          <w:p>
            <w:pPr>
              <w:pStyle w:val="Normal"/>
              <w:spacing w:lineRule="atLeast" w:line="240" w:before="0" w:after="0"/>
              <w:jc w:val="both"/>
              <w:rPr>
                <w:rFonts w:ascii="Calibri" w:hAnsi="Calibri" w:eastAsia="Calibri" w:cs="" w:asciiTheme="minorHAnsi" w:cstheme="minorBidi" w:eastAsiaTheme="minorHAnsi" w:hAnsiTheme="minorHAnsi"/>
              </w:rPr>
            </w:pPr>
            <w:r>
              <w:rPr>
                <w:rFonts w:cs="Times New Roman" w:ascii="Times New Roman" w:hAnsi="Times New Roman"/>
                <w:sz w:val="28"/>
                <w:szCs w:val="28"/>
              </w:rPr>
              <w:t xml:space="preserve">Организация информационного обмена по вопросам противодействия коррупции и профилактике коррупционных правонарушений между комитетом </w:t>
            </w:r>
            <w:r>
              <w:rPr>
                <w:rFonts w:cs="Times New Roman" w:ascii="Times New Roman" w:hAnsi="Times New Roman"/>
                <w:sz w:val="28"/>
                <w:szCs w:val="28"/>
              </w:rPr>
              <w:t>по делам молодежи Костромской области</w:t>
            </w:r>
            <w:r>
              <w:rPr>
                <w:rFonts w:cs="Times New Roman" w:ascii="Times New Roman" w:hAnsi="Times New Roman"/>
                <w:sz w:val="28"/>
                <w:szCs w:val="28"/>
              </w:rPr>
              <w:t xml:space="preserve"> и администрацией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rFonts w:ascii="Calibri" w:hAnsi="Calibri" w:eastAsia="Calibri" w:cs="" w:asciiTheme="minorHAnsi" w:cstheme="minorBidi" w:eastAsiaTheme="minorHAnsi" w:hAnsiTheme="minorHAnsi"/>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rFonts w:ascii="Calibri" w:hAnsi="Calibri" w:eastAsia="Calibri" w:cs="" w:asciiTheme="minorHAnsi" w:cstheme="minorBidi" w:eastAsiaTheme="minorHAnsi" w:hAnsiTheme="minorHAnsi"/>
              </w:rPr>
            </w:pPr>
            <w:r>
              <w:rPr>
                <w:rFonts w:cs="Times New Roman" w:ascii="Times New Roman" w:hAnsi="Times New Roman"/>
                <w:sz w:val="28"/>
                <w:szCs w:val="28"/>
              </w:rPr>
              <w:t>Отчет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atLeast" w:line="240" w:before="0" w:after="0"/>
              <w:jc w:val="center"/>
              <w:rPr>
                <w:rFonts w:ascii="Times New Roman" w:hAnsi="Times New Roman"/>
              </w:rPr>
            </w:pPr>
            <w:r>
              <w:rPr>
                <w:rFonts w:eastAsia="Calibri" w:cs="" w:ascii="Times New Roman" w:hAnsi="Times New Roman" w:cstheme="minorBidi" w:eastAsiaTheme="minorHAnsi"/>
                <w:sz w:val="28"/>
                <w:szCs w:val="28"/>
                <w:lang w:val="ru-RU"/>
              </w:rPr>
              <w:t xml:space="preserve">Раздел </w:t>
            </w:r>
            <w:r>
              <w:rPr>
                <w:rFonts w:eastAsia="Calibri" w:cs="" w:ascii="Times New Roman" w:hAnsi="Times New Roman" w:cstheme="minorBidi" w:eastAsiaTheme="minorHAnsi"/>
                <w:sz w:val="28"/>
                <w:szCs w:val="28"/>
                <w:lang w:val="en-US"/>
              </w:rPr>
              <w:t xml:space="preserve">IV. </w:t>
            </w:r>
            <w:r>
              <w:rPr>
                <w:rFonts w:eastAsia="Calibri" w:cs="" w:ascii="Times New Roman" w:hAnsi="Times New Roman" w:cstheme="minorBidi" w:eastAsiaTheme="minorHAnsi"/>
                <w:sz w:val="28"/>
                <w:szCs w:val="28"/>
                <w:lang w:val="ru-RU"/>
              </w:rPr>
              <w:t>Организация работы совещательных и экспертных органов по противодействию коррупции</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rPr>
            </w:pPr>
            <w:r>
              <w:rPr>
                <w:rFonts w:eastAsia="Calibri" w:cs="" w:ascii="Times New Roman" w:hAnsi="Times New Roman" w:cstheme="minorBidi" w:eastAsiaTheme="minorHAnsi"/>
                <w:sz w:val="28"/>
                <w:szCs w:val="28"/>
              </w:rPr>
              <w:t>2.</w:t>
            </w:r>
          </w:p>
        </w:tc>
        <w:tc>
          <w:tcPr>
            <w:tcW w:w="5183" w:type="dxa"/>
            <w:tcBorders>
              <w:top w:val="nil"/>
            </w:tcBorders>
            <w:shd w:fill="auto" w:val="clear"/>
            <w:tcMar>
              <w:left w:w="83" w:type="dxa"/>
            </w:tcMar>
          </w:tcPr>
          <w:p>
            <w:pPr>
              <w:pStyle w:val="Normal"/>
              <w:spacing w:lineRule="atLeast" w:line="240" w:before="0" w:after="0"/>
              <w:jc w:val="both"/>
              <w:rPr>
                <w:rFonts w:ascii="Times New Roman" w:hAnsi="Times New Roman"/>
              </w:rPr>
            </w:pPr>
            <w:r>
              <w:rPr>
                <w:rFonts w:eastAsia="Calibri" w:cs="" w:ascii="Times New Roman" w:hAnsi="Times New Roman" w:cstheme="minorBidi" w:eastAsiaTheme="minorHAnsi"/>
                <w:sz w:val="28"/>
                <w:szCs w:val="28"/>
              </w:rPr>
              <w:t xml:space="preserve">Организация работы  </w:t>
            </w:r>
            <w:r>
              <w:rPr>
                <w:rFonts w:cs="Times New Roman" w:ascii="Times New Roman" w:hAnsi="Times New Roman"/>
                <w:sz w:val="28"/>
                <w:szCs w:val="28"/>
              </w:rPr>
              <w:t>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 руководителей областных государственных учреждений,  функции и полномочия учредителя которых осуществляет комитет по делам молодежи Костромской области, и урегулированию конфликта интересов</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cs="" w:cstheme="minorBidi"/>
                <w:sz w:val="28"/>
                <w:szCs w:val="28"/>
              </w:rPr>
            </w:pPr>
            <w:r>
              <w:rPr>
                <w:rFonts w:cs="Times New Roman" w:ascii="Times New Roman" w:hAnsi="Times New Roman"/>
                <w:sz w:val="28"/>
                <w:szCs w:val="28"/>
              </w:rPr>
              <w:t>в течение  года в соответствии с планом работы</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rFonts w:ascii="Calibri" w:hAnsi="Calibri" w:eastAsia="Calibri" w:cs="" w:asciiTheme="minorHAnsi" w:cstheme="minorBidi" w:eastAsiaTheme="minorHAnsi" w:hAnsiTheme="minorHAnsi"/>
              </w:rPr>
            </w:pPr>
            <w:r>
              <w:rPr>
                <w:rFonts w:cs="Times New Roman" w:ascii="Times New Roman" w:hAnsi="Times New Roman"/>
                <w:sz w:val="28"/>
                <w:szCs w:val="28"/>
              </w:rPr>
              <w:t>Отчет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rPr>
            </w:pPr>
            <w:r>
              <w:rPr>
                <w:rFonts w:eastAsia="Calibri" w:cs="" w:ascii="Times New Roman" w:hAnsi="Times New Roman" w:cstheme="minorBidi" w:eastAsiaTheme="minorHAnsi"/>
                <w:sz w:val="28"/>
                <w:szCs w:val="28"/>
              </w:rPr>
              <w:t>3.</w:t>
            </w:r>
          </w:p>
        </w:tc>
        <w:tc>
          <w:tcPr>
            <w:tcW w:w="5183" w:type="dxa"/>
            <w:tcBorders>
              <w:top w:val="nil"/>
            </w:tcBorders>
            <w:shd w:fill="auto" w:val="clear"/>
            <w:tcMar>
              <w:left w:w="83" w:type="dxa"/>
            </w:tcMar>
          </w:tcPr>
          <w:p>
            <w:pPr>
              <w:pStyle w:val="Normal"/>
              <w:spacing w:lineRule="atLeast" w:line="240" w:before="0" w:after="0"/>
              <w:jc w:val="both"/>
              <w:rPr>
                <w:rFonts w:ascii="Times New Roman" w:hAnsi="Times New Roman" w:cs="" w:cstheme="minorBidi"/>
                <w:sz w:val="28"/>
                <w:szCs w:val="28"/>
              </w:rPr>
            </w:pPr>
            <w:r>
              <w:rPr>
                <w:rFonts w:eastAsia="Calibri" w:cs="" w:ascii="Times New Roman" w:hAnsi="Times New Roman" w:cstheme="minorBidi" w:eastAsiaTheme="minorHAnsi"/>
                <w:sz w:val="28"/>
                <w:szCs w:val="28"/>
              </w:rPr>
              <w:t xml:space="preserve">Разработка плана работы </w:t>
            </w:r>
            <w:r>
              <w:rPr>
                <w:rFonts w:cs="Times New Roman" w:ascii="Times New Roman" w:hAnsi="Times New Roman"/>
                <w:sz w:val="28"/>
                <w:szCs w:val="28"/>
              </w:rPr>
              <w:t>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 руководителей областных государственных учреждений,  функции и полномочия учредителя которых осуществляет комитет по делам молодежи Костромской области, и урегулированию конфликта интересов</w:t>
            </w:r>
            <w:r>
              <w:rPr>
                <w:rFonts w:eastAsia="Calibri" w:cs="" w:ascii="Times New Roman" w:hAnsi="Times New Roman" w:cstheme="minorBidi" w:eastAsiaTheme="minorHAnsi"/>
                <w:sz w:val="28"/>
                <w:szCs w:val="28"/>
              </w:rPr>
              <w:t xml:space="preserve"> на 2017 год</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cs="" w:cstheme="minorBidi"/>
                <w:sz w:val="28"/>
                <w:szCs w:val="28"/>
              </w:rPr>
            </w:pPr>
            <w:r>
              <w:rPr>
                <w:rFonts w:eastAsia="Calibri" w:cs="" w:ascii="Times New Roman" w:hAnsi="Times New Roman" w:cstheme="minorBidi" w:eastAsiaTheme="minorHAnsi"/>
                <w:sz w:val="28"/>
                <w:szCs w:val="28"/>
              </w:rPr>
              <w:t>февраль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4.</w:t>
            </w:r>
          </w:p>
        </w:tc>
        <w:tc>
          <w:tcPr>
            <w:tcW w:w="5183" w:type="dxa"/>
            <w:tcBorders/>
            <w:shd w:fill="auto" w:val="clear"/>
            <w:tcMar>
              <w:left w:w="83" w:type="dxa"/>
            </w:tcMar>
          </w:tcPr>
          <w:p>
            <w:pPr>
              <w:pStyle w:val="Normal"/>
              <w:spacing w:lineRule="atLeast" w:line="240" w:before="0" w:after="0"/>
              <w:jc w:val="both"/>
              <w:rPr>
                <w:rFonts w:ascii="Calibri" w:hAnsi="Calibri" w:eastAsia="Calibri" w:cs="" w:asciiTheme="minorHAnsi" w:cstheme="minorBidi" w:eastAsiaTheme="minorHAnsi" w:hAnsiTheme="minorHAnsi"/>
              </w:rPr>
            </w:pPr>
            <w:r>
              <w:rPr>
                <w:rFonts w:cs="Times New Roman" w:ascii="Times New Roman" w:hAnsi="Times New Roman"/>
                <w:sz w:val="28"/>
                <w:szCs w:val="28"/>
              </w:rPr>
              <w:t>Организация совещаний (семинаров) с государственными гражданскими служащими комитета по делам молодежи Костромской области, руководителями подведомственных учреждений по вопросам организации работы по противодействию коррупции</w:t>
            </w:r>
          </w:p>
        </w:tc>
        <w:tc>
          <w:tcPr>
            <w:tcW w:w="2300"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в течение  года</w:t>
            </w:r>
          </w:p>
        </w:tc>
        <w:tc>
          <w:tcPr>
            <w:tcW w:w="3499"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Заместитель председателя комитета;</w:t>
            </w:r>
          </w:p>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 xml:space="preserve">Сектор финансово-экономического и правового обеспечения </w:t>
            </w:r>
          </w:p>
        </w:tc>
        <w:tc>
          <w:tcPr>
            <w:tcW w:w="2811"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Отчет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atLeast" w:line="240" w:before="0" w:after="0"/>
              <w:jc w:val="center"/>
              <w:rPr>
                <w:rFonts w:ascii="Times New Roman" w:hAnsi="Times New Roman" w:cs="" w:cstheme="minorBidi"/>
              </w:rPr>
            </w:pPr>
            <w:r>
              <w:rPr>
                <w:rFonts w:eastAsia="Calibri" w:cs="" w:ascii="Times New Roman" w:hAnsi="Times New Roman" w:cstheme="minorBidi" w:eastAsiaTheme="minorHAnsi"/>
                <w:sz w:val="28"/>
                <w:szCs w:val="28"/>
                <w:lang w:val="ru-RU"/>
              </w:rPr>
              <w:t xml:space="preserve">Раздел </w:t>
            </w:r>
            <w:r>
              <w:rPr>
                <w:rFonts w:eastAsia="Calibri" w:cs="" w:ascii="Times New Roman" w:hAnsi="Times New Roman" w:cstheme="minorBidi" w:eastAsiaTheme="minorHAnsi"/>
                <w:sz w:val="28"/>
                <w:szCs w:val="28"/>
                <w:lang w:val="en-US"/>
              </w:rPr>
              <w:t>V.</w:t>
            </w:r>
            <w:r>
              <w:rPr>
                <w:rFonts w:eastAsia="Calibri" w:cs="" w:ascii="Times New Roman" w:hAnsi="Times New Roman" w:cstheme="minorBidi" w:eastAsiaTheme="minorHAnsi"/>
                <w:sz w:val="28"/>
                <w:szCs w:val="28"/>
                <w:lang w:val="ru-RU"/>
              </w:rPr>
              <w:t>Осуществление антикоррупционного мониторинга</w:t>
            </w:r>
          </w:p>
          <w:p>
            <w:pPr>
              <w:pStyle w:val="Normal"/>
              <w:spacing w:lineRule="atLeast" w:line="240" w:before="0" w:after="0"/>
              <w:jc w:val="center"/>
              <w:rPr>
                <w:rFonts w:ascii="Times New Roman" w:hAnsi="Times New Roman" w:eastAsia="Calibri" w:cs="" w:cstheme="minorBidi"/>
                <w:sz w:val="28"/>
                <w:szCs w:val="28"/>
                <w:lang w:val="en-US"/>
              </w:rPr>
            </w:pPr>
            <w:r>
              <w:rPr>
                <w:rFonts w:eastAsia="Calibri" w:cs="" w:cstheme="minorBidi" w:ascii="Times New Roman" w:hAnsi="Times New Roman"/>
                <w:sz w:val="28"/>
                <w:szCs w:val="28"/>
                <w:lang w:val="en-US"/>
              </w:rPr>
            </w:r>
          </w:p>
        </w:tc>
      </w:tr>
      <w:tr>
        <w:trPr/>
        <w:tc>
          <w:tcPr>
            <w:tcW w:w="14786" w:type="dxa"/>
            <w:gridSpan w:val="5"/>
            <w:tcBorders/>
            <w:shd w:fill="auto" w:val="clear"/>
            <w:tcMar>
              <w:left w:w="83" w:type="dxa"/>
            </w:tcMar>
          </w:tcPr>
          <w:p>
            <w:pPr>
              <w:pStyle w:val="Normal"/>
              <w:spacing w:lineRule="atLeast" w:line="240" w:before="0" w:after="0"/>
              <w:jc w:val="center"/>
              <w:rPr/>
            </w:pPr>
            <w:r>
              <w:rPr>
                <w:rFonts w:cs="Times New Roman" w:ascii="Times New Roman" w:hAnsi="Times New Roman"/>
                <w:bCs/>
                <w:sz w:val="28"/>
                <w:szCs w:val="28"/>
              </w:rPr>
              <w:t>1. Организация контроля за доходами (расходами) государственных гражданских служащих Костромской области  комитета по делам молодежи Костромской области (</w:t>
            </w:r>
            <w:r>
              <w:rPr>
                <w:rFonts w:cs="Times New Roman" w:ascii="Times New Roman" w:hAnsi="Times New Roman"/>
                <w:sz w:val="28"/>
                <w:szCs w:val="28"/>
              </w:rPr>
              <w:t>претендентов на замещение должностей государственной гражданской службы Костромской области в комитете по делам молодежи Костромской области)</w:t>
            </w:r>
            <w:r>
              <w:rPr>
                <w:rFonts w:cs="Times New Roman" w:ascii="Times New Roman" w:hAnsi="Times New Roman"/>
                <w:bCs/>
                <w:sz w:val="28"/>
                <w:szCs w:val="28"/>
              </w:rPr>
              <w:t xml:space="preserve">,  руководителей подведомственных областных государственных учреждений </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183"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Обеспечение предоставления сведений о доходах, расходах, об имуществе и обязательствах имущественного характера своих, супруги (супруга) и несовершеннолетних детей в соответствии с законодательством Костромской области</w:t>
            </w:r>
            <w:r>
              <w:rPr>
                <w:rFonts w:cs="Times New Roman" w:ascii="Times New Roman" w:hAnsi="Times New Roman"/>
                <w:sz w:val="28"/>
                <w:szCs w:val="28"/>
                <w:lang w:val="en-US"/>
              </w:rPr>
              <w:t>:</w:t>
            </w:r>
          </w:p>
        </w:tc>
        <w:tc>
          <w:tcPr>
            <w:tcW w:w="2300"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3499"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811"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1.1</w:t>
            </w:r>
          </w:p>
        </w:tc>
        <w:tc>
          <w:tcPr>
            <w:tcW w:w="5183"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 xml:space="preserve">государственными гражданскими служащими комитета по делам молодежи Костромской области, чьи должности включены в </w:t>
            </w:r>
            <w:r>
              <w:rPr>
                <w:rFonts w:ascii="Times New Roman" w:hAnsi="Times New Roman" w:cstheme="minorBidi"/>
                <w:sz w:val="28"/>
                <w:szCs w:val="28"/>
              </w:rPr>
              <w:t xml:space="preserve">перечень </w:t>
            </w:r>
            <w:r>
              <w:rPr>
                <w:rFonts w:cs="Times New Roman" w:ascii="Times New Roman" w:hAnsi="Times New Roman"/>
                <w:sz w:val="28"/>
                <w:szCs w:val="28"/>
              </w:rPr>
              <w:t>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300"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до 30 апреля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1.2.</w:t>
            </w:r>
          </w:p>
        </w:tc>
        <w:tc>
          <w:tcPr>
            <w:tcW w:w="5183"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руководителями областных государственных учреждений, подведомственных  комитету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sz w:val="28"/>
                <w:szCs w:val="28"/>
              </w:rPr>
            </w:pPr>
            <w:r>
              <w:rPr>
                <w:rFonts w:ascii="Times New Roman" w:hAnsi="Times New Roman"/>
                <w:sz w:val="28"/>
                <w:szCs w:val="28"/>
              </w:rPr>
              <w:t>до 30 апреля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1.3.</w:t>
            </w:r>
          </w:p>
        </w:tc>
        <w:tc>
          <w:tcPr>
            <w:tcW w:w="5183"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претендентами на замещение должностей государственной гражданской службы Костромской области в комитете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при поступлении на государственную гражданскую службу</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2.</w:t>
            </w:r>
          </w:p>
        </w:tc>
        <w:tc>
          <w:tcPr>
            <w:tcW w:w="5183"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t>Организация размещения сведений о доходах, расходах, имуществе и обязательствах государственных гражданских служащих  комитета по делам молодежи Костромской области, руководителей подведомственных учреждений  и членов их семей на официальных сайтах</w:t>
            </w:r>
          </w:p>
        </w:tc>
        <w:tc>
          <w:tcPr>
            <w:tcW w:w="2300"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14 дней после поступления справки</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p>
            <w:pPr>
              <w:pStyle w:val="Normal"/>
              <w:spacing w:lineRule="atLeast" w:line="240" w:before="0" w:after="0"/>
              <w:jc w:val="both"/>
              <w:rPr/>
            </w:pPr>
            <w:r>
              <w:rPr>
                <w:rFonts w:cs="Times New Roman" w:ascii="Times New Roman" w:hAnsi="Times New Roman"/>
                <w:sz w:val="28"/>
                <w:szCs w:val="28"/>
              </w:rPr>
              <w:t>ОГБУ «Молодежный центр «Кострома»</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3.</w:t>
            </w:r>
          </w:p>
        </w:tc>
        <w:tc>
          <w:tcPr>
            <w:tcW w:w="5183" w:type="dxa"/>
            <w:tcBorders/>
            <w:shd w:fill="auto" w:val="clear"/>
            <w:tcMar>
              <w:left w:w="83" w:type="dxa"/>
            </w:tcMar>
          </w:tcPr>
          <w:p>
            <w:pPr>
              <w:pStyle w:val="Normal"/>
              <w:spacing w:lineRule="atLeast" w:line="240" w:before="0" w:after="0"/>
              <w:jc w:val="both"/>
              <w:rPr/>
            </w:pPr>
            <w:r>
              <w:rPr>
                <w:rFonts w:eastAsia="Calibri" w:cs="Times New Roman" w:ascii="Times New Roman" w:hAnsi="Times New Roman"/>
                <w:sz w:val="28"/>
                <w:szCs w:val="28"/>
              </w:rPr>
              <w:t xml:space="preserve">Организация  проверки </w:t>
            </w:r>
            <w:r>
              <w:rPr>
                <w:rFonts w:cs="Times New Roman" w:ascii="Times New Roman" w:hAnsi="Times New Roman"/>
                <w:sz w:val="28"/>
                <w:szCs w:val="28"/>
              </w:rPr>
              <w:t>полноты и достоверности</w:t>
            </w:r>
            <w:r>
              <w:rPr>
                <w:rFonts w:eastAsia="Calibri" w:cs="Times New Roman" w:ascii="Times New Roman" w:hAnsi="Times New Roman"/>
                <w:sz w:val="28"/>
                <w:szCs w:val="28"/>
              </w:rPr>
              <w:t xml:space="preserve"> сведений</w:t>
            </w:r>
            <w:r>
              <w:rPr>
                <w:rFonts w:cs="Times New Roman" w:ascii="Times New Roman" w:hAnsi="Times New Roman"/>
                <w:sz w:val="28"/>
                <w:szCs w:val="28"/>
              </w:rPr>
              <w:t xml:space="preserve"> о доходах, расходах, имуществе и обязательствах имущественного характера: представляемых: </w:t>
            </w:r>
          </w:p>
        </w:tc>
        <w:tc>
          <w:tcPr>
            <w:tcW w:w="2300"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 xml:space="preserve"> </w:t>
            </w:r>
          </w:p>
        </w:tc>
        <w:tc>
          <w:tcPr>
            <w:tcW w:w="3499"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tc>
        <w:tc>
          <w:tcPr>
            <w:tcW w:w="2811" w:type="dxa"/>
            <w:tcBorders/>
            <w:shd w:fill="auto" w:val="clear"/>
            <w:tcMar>
              <w:left w:w="83" w:type="dxa"/>
            </w:tcMar>
          </w:tcPr>
          <w:p>
            <w:pPr>
              <w:pStyle w:val="Normal"/>
              <w:spacing w:lineRule="atLeast" w:line="240" w:before="0" w:after="0"/>
              <w:jc w:val="both"/>
              <w:rPr>
                <w:rFonts w:ascii="Times New Roman" w:hAnsi="Times New Roman" w:cs="Times New Roman"/>
                <w:sz w:val="28"/>
                <w:szCs w:val="28"/>
              </w:rPr>
            </w:pPr>
            <w:r>
              <w:rPr>
                <w:rFonts w:cs="Times New Roman" w:ascii="Times New Roman" w:hAnsi="Times New Roman"/>
                <w:sz w:val="28"/>
                <w:szCs w:val="28"/>
              </w:rPr>
            </w:r>
          </w:p>
        </w:tc>
      </w:tr>
      <w:tr>
        <w:trPr/>
        <w:tc>
          <w:tcPr>
            <w:tcW w:w="993" w:type="dxa"/>
            <w:tcBorders>
              <w:top w:val="nil"/>
            </w:tcBorders>
            <w:shd w:fill="auto" w:val="clear"/>
            <w:tcMar>
              <w:left w:w="83" w:type="dxa"/>
            </w:tcMar>
          </w:tcPr>
          <w:p>
            <w:pPr>
              <w:pStyle w:val="Normal"/>
              <w:spacing w:lineRule="atLeast" w:line="240" w:before="0" w:after="0"/>
              <w:jc w:val="center"/>
              <w:rPr/>
            </w:pPr>
            <w:r>
              <w:rPr>
                <w:rFonts w:ascii="Times New Roman" w:hAnsi="Times New Roman"/>
                <w:sz w:val="28"/>
                <w:szCs w:val="28"/>
              </w:rPr>
              <w:t>3.1</w:t>
            </w:r>
          </w:p>
        </w:tc>
        <w:tc>
          <w:tcPr>
            <w:tcW w:w="5183"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 xml:space="preserve">государственными гражданскими служащими комитета по делам молодежи Костромской области, чьи должности включены в </w:t>
            </w:r>
            <w:r>
              <w:rPr>
                <w:rFonts w:ascii="Times New Roman" w:hAnsi="Times New Roman" w:cstheme="minorBidi"/>
                <w:sz w:val="28"/>
                <w:szCs w:val="28"/>
              </w:rPr>
              <w:t xml:space="preserve">перечень </w:t>
            </w:r>
            <w:r>
              <w:rPr>
                <w:rFonts w:cs="Times New Roman" w:ascii="Times New Roman" w:hAnsi="Times New Roman"/>
                <w:sz w:val="28"/>
                <w:szCs w:val="28"/>
              </w:rPr>
              <w:t>должностей государственной гражданской службы Костромской области в аппарате администрации Костромской области, исполнительных органах государственной власти Костромской области, государственных органах Костромской области (за исключением аппарата избирательной комиссии Костромской области), территориальных органах исполнительных органов государственной власти Костромской области, при замещении которых государственные гражданские служащие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до 1 августа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ascii="Times New Roman" w:hAnsi="Times New Roman"/>
                <w:sz w:val="28"/>
                <w:szCs w:val="28"/>
              </w:rPr>
              <w:t>3.2.</w:t>
            </w:r>
          </w:p>
        </w:tc>
        <w:tc>
          <w:tcPr>
            <w:tcW w:w="5183"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руководителями  областных государственных учреждений, подведомственных  комитету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до 1 августа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3.3.</w:t>
            </w:r>
          </w:p>
        </w:tc>
        <w:tc>
          <w:tcPr>
            <w:tcW w:w="5183"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претендентами на замещение должностей государственной гражданской службы Костромской области в комитете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по мере предоставления справок</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2. Контроль исполнения запретов и ограничений для государственных гражданских служащих</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w:t>
            </w:r>
          </w:p>
        </w:tc>
        <w:tc>
          <w:tcPr>
            <w:tcW w:w="5183" w:type="dxa"/>
            <w:tcBorders/>
            <w:shd w:fill="auto" w:val="clear"/>
            <w:tcMar>
              <w:left w:w="83" w:type="dxa"/>
            </w:tcMar>
          </w:tcPr>
          <w:p>
            <w:pPr>
              <w:pStyle w:val="Style19"/>
              <w:snapToGrid w:val="false"/>
              <w:spacing w:lineRule="auto" w:line="240" w:before="0" w:after="0"/>
              <w:jc w:val="both"/>
              <w:rPr>
                <w:rFonts w:ascii="Times New Roman" w:hAnsi="Times New Roman"/>
                <w:sz w:val="28"/>
                <w:szCs w:val="28"/>
              </w:rPr>
            </w:pPr>
            <w:r>
              <w:rPr>
                <w:rFonts w:ascii="Times New Roman" w:hAnsi="Times New Roman"/>
                <w:sz w:val="28"/>
                <w:szCs w:val="28"/>
              </w:rPr>
              <w:t xml:space="preserve">Участие должностных лиц управления государственной гражданской службы и кадровой работы администрации Костромской области в работе  </w:t>
            </w:r>
            <w:r>
              <w:rPr>
                <w:rFonts w:cs="Times New Roman" w:ascii="Times New Roman" w:hAnsi="Times New Roman"/>
                <w:sz w:val="28"/>
                <w:szCs w:val="28"/>
              </w:rPr>
              <w:t>конкурсной (аттестационной) комиссии комитета по делам молодежи Костромской области</w:t>
            </w:r>
          </w:p>
        </w:tc>
        <w:tc>
          <w:tcPr>
            <w:tcW w:w="2300" w:type="dxa"/>
            <w:tcBorders/>
            <w:shd w:fill="auto" w:val="clear"/>
            <w:tcMar>
              <w:left w:w="83" w:type="dxa"/>
            </w:tcMar>
          </w:tcPr>
          <w:p>
            <w:pPr>
              <w:pStyle w:val="Style19"/>
              <w:snapToGrid w:val="false"/>
              <w:spacing w:lineRule="auto" w:line="240" w:before="0" w:after="0"/>
              <w:jc w:val="both"/>
              <w:rPr>
                <w:rFonts w:ascii="Times New Roman" w:hAnsi="Times New Roman"/>
                <w:sz w:val="28"/>
                <w:szCs w:val="28"/>
              </w:rPr>
            </w:pPr>
            <w:r>
              <w:rPr>
                <w:rFonts w:ascii="Times New Roman" w:hAnsi="Times New Roman"/>
                <w:sz w:val="28"/>
                <w:szCs w:val="28"/>
              </w:rPr>
              <w:t xml:space="preserve">в течение года </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2.</w:t>
            </w:r>
          </w:p>
        </w:tc>
        <w:tc>
          <w:tcPr>
            <w:tcW w:w="5183" w:type="dxa"/>
            <w:tcBorders>
              <w:top w:val="nil"/>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Проверка знаний запретов и ограничений, установленных нормативными правовыми актами для государственных гражданских служащих   в ходе аттестации</w:t>
            </w:r>
          </w:p>
        </w:tc>
        <w:tc>
          <w:tcPr>
            <w:tcW w:w="2300" w:type="dxa"/>
            <w:tcBorders>
              <w:top w:val="nil"/>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в течение года  по плану работы комиссии</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3.</w:t>
            </w:r>
          </w:p>
        </w:tc>
        <w:tc>
          <w:tcPr>
            <w:tcW w:w="5183" w:type="dxa"/>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 xml:space="preserve">Проверка достоверности сведений и подлинности документов, предоставляемых претендентами на замещение должностей государственной гражданской  службы  Костромской области в комитете  </w:t>
            </w:r>
            <w:r>
              <w:rPr>
                <w:rFonts w:cs="Times New Roman" w:ascii="Times New Roman" w:hAnsi="Times New Roman"/>
                <w:sz w:val="28"/>
                <w:szCs w:val="28"/>
              </w:rPr>
              <w:t>по делам молодежи Костромской области</w:t>
            </w:r>
            <w:r>
              <w:rPr>
                <w:rFonts w:cs="Times New Roman" w:ascii="Times New Roman" w:hAnsi="Times New Roman"/>
                <w:sz w:val="28"/>
                <w:szCs w:val="28"/>
              </w:rPr>
              <w:t xml:space="preserve">, государственными гражданскими служащими комитета </w:t>
            </w:r>
            <w:r>
              <w:rPr>
                <w:rFonts w:cs="Times New Roman" w:ascii="Times New Roman" w:hAnsi="Times New Roman"/>
                <w:sz w:val="28"/>
                <w:szCs w:val="28"/>
              </w:rPr>
              <w:t>по делам молодежи Костромской области</w:t>
            </w:r>
            <w:r>
              <w:rPr>
                <w:rFonts w:cs="Times New Roman" w:ascii="Times New Roman" w:hAnsi="Times New Roman"/>
                <w:sz w:val="28"/>
                <w:szCs w:val="28"/>
              </w:rPr>
              <w:t xml:space="preserve"> и руководителями подведомственных областных государственных учреждений</w:t>
            </w:r>
          </w:p>
        </w:tc>
        <w:tc>
          <w:tcPr>
            <w:tcW w:w="2300"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 по мере предоставления документов и сведений</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4.</w:t>
            </w:r>
          </w:p>
        </w:tc>
        <w:tc>
          <w:tcPr>
            <w:tcW w:w="5183" w:type="dxa"/>
            <w:tcBorders>
              <w:top w:val="nil"/>
            </w:tcBorders>
            <w:shd w:fill="auto" w:val="clear"/>
            <w:tcMar>
              <w:left w:w="83" w:type="dxa"/>
            </w:tcMar>
          </w:tcPr>
          <w:p>
            <w:pPr>
              <w:pStyle w:val="Normal"/>
              <w:spacing w:lineRule="atLeast" w:line="240" w:before="0" w:after="0"/>
              <w:jc w:val="both"/>
              <w:rPr/>
            </w:pPr>
            <w:r>
              <w:rPr>
                <w:rFonts w:eastAsia="Calibri" w:cs="Times New Roman" w:ascii="Times New Roman" w:hAnsi="Times New Roman"/>
                <w:sz w:val="28"/>
                <w:szCs w:val="28"/>
              </w:rPr>
              <w:t xml:space="preserve">Организация контроля за соблюдением ограничений при увольнении государственных </w:t>
            </w:r>
            <w:r>
              <w:rPr>
                <w:rFonts w:cs="Times New Roman" w:ascii="Times New Roman" w:hAnsi="Times New Roman"/>
                <w:sz w:val="28"/>
                <w:szCs w:val="28"/>
              </w:rPr>
              <w:t xml:space="preserve">гражданских </w:t>
            </w:r>
            <w:r>
              <w:rPr>
                <w:rFonts w:eastAsia="Calibri" w:cs="Times New Roman" w:ascii="Times New Roman" w:hAnsi="Times New Roman"/>
                <w:sz w:val="28"/>
                <w:szCs w:val="28"/>
              </w:rPr>
              <w:t>служащих и при дальнейшем их трудоустройстве</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 по мере увольнения государственных гражданских служащих комитета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5.</w:t>
            </w:r>
          </w:p>
        </w:tc>
        <w:tc>
          <w:tcPr>
            <w:tcW w:w="5183" w:type="dxa"/>
            <w:tcBorders>
              <w:top w:val="nil"/>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Проверка и контроль соблюдения запрета для государственных гражданских служащих на занятие предпринимательской деятельностью и участие в работе органов управления коммерческих организаций, также некоммерческих организаций, финансируемых исключительно за счет средств иностранных государств, иностранных организаций и иностранных граждан.</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w:t>
            </w:r>
            <w:r>
              <w:rPr>
                <w:rFonts w:cs="Times New Roman" w:ascii="Times New Roman" w:hAnsi="Times New Roman"/>
                <w:sz w:val="28"/>
                <w:szCs w:val="28"/>
              </w:rPr>
              <w:t xml:space="preserve"> течение года         </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6.</w:t>
            </w:r>
          </w:p>
        </w:tc>
        <w:tc>
          <w:tcPr>
            <w:tcW w:w="5183" w:type="dxa"/>
            <w:tcBorders>
              <w:top w:val="nil"/>
            </w:tcBorders>
            <w:shd w:fill="auto" w:val="clear"/>
            <w:tcMar>
              <w:left w:w="83" w:type="dxa"/>
            </w:tcMar>
          </w:tcPr>
          <w:p>
            <w:pPr>
              <w:pStyle w:val="Style19"/>
              <w:spacing w:lineRule="auto" w:line="240" w:before="0" w:after="0"/>
              <w:rPr/>
            </w:pPr>
            <w:r>
              <w:rPr>
                <w:rFonts w:cs="Times New Roman" w:ascii="Times New Roman" w:hAnsi="Times New Roman"/>
                <w:sz w:val="28"/>
                <w:szCs w:val="28"/>
              </w:rPr>
              <w:t>Организация контроля за уведомлением   государственными гражданскими служащими представителя нанимателя (работодателя) о выполнении иной оплачиваемой работы</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w:t>
            </w:r>
            <w:r>
              <w:rPr>
                <w:rFonts w:cs="Times New Roman" w:ascii="Times New Roman" w:hAnsi="Times New Roman"/>
                <w:sz w:val="28"/>
                <w:szCs w:val="28"/>
              </w:rPr>
              <w:t xml:space="preserve"> течение года </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7.</w:t>
            </w:r>
          </w:p>
        </w:tc>
        <w:tc>
          <w:tcPr>
            <w:tcW w:w="5183" w:type="dxa"/>
            <w:tcBorders>
              <w:top w:val="nil"/>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Осуществление мониторинга наличия близкого родства или свойства государственных гражданских служащих, если замещение  должности связано с непосредственной подчинённостью или подконтрольностью одного из них другому: в органах государственной власти Костромской области</w:t>
            </w:r>
          </w:p>
        </w:tc>
        <w:tc>
          <w:tcPr>
            <w:tcW w:w="2300" w:type="dxa"/>
            <w:tcBorders>
              <w:top w:val="nil"/>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в</w:t>
            </w:r>
            <w:r>
              <w:rPr>
                <w:rFonts w:cs="Times New Roman" w:ascii="Times New Roman" w:hAnsi="Times New Roman"/>
                <w:sz w:val="28"/>
                <w:szCs w:val="28"/>
              </w:rPr>
              <w:t xml:space="preserve">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8.</w:t>
            </w:r>
          </w:p>
        </w:tc>
        <w:tc>
          <w:tcPr>
            <w:tcW w:w="5183" w:type="dxa"/>
            <w:tcBorders>
              <w:top w:val="nil"/>
            </w:tcBorders>
            <w:shd w:fill="auto" w:val="clear"/>
            <w:tcMar>
              <w:left w:w="83" w:type="dxa"/>
            </w:tcMar>
          </w:tcPr>
          <w:p>
            <w:pPr>
              <w:pStyle w:val="Style19"/>
              <w:spacing w:lineRule="auto" w:line="240" w:before="0" w:after="0"/>
              <w:jc w:val="both"/>
              <w:rPr/>
            </w:pPr>
            <w:r>
              <w:rPr>
                <w:rFonts w:cs="Times New Roman" w:ascii="Times New Roman" w:hAnsi="Times New Roman"/>
                <w:sz w:val="28"/>
                <w:szCs w:val="28"/>
              </w:rPr>
              <w:t>Осуществление мониторинга исполнения запрета получать в связи с исполнением должностных обязанностей вознаграждения от физических и юридических лиц государственными гражданскими служащими комитета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 xml:space="preserve">в течение года </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9.</w:t>
            </w:r>
          </w:p>
        </w:tc>
        <w:tc>
          <w:tcPr>
            <w:tcW w:w="5183" w:type="dxa"/>
            <w:tcBorders>
              <w:top w:val="nil"/>
            </w:tcBorders>
            <w:shd w:fill="auto" w:val="clear"/>
            <w:tcMar>
              <w:left w:w="83" w:type="dxa"/>
            </w:tcMar>
          </w:tcPr>
          <w:p>
            <w:pPr>
              <w:pStyle w:val="Style19"/>
              <w:spacing w:lineRule="auto" w:line="240" w:before="0" w:after="0"/>
              <w:jc w:val="both"/>
              <w:rPr/>
            </w:pPr>
            <w:r>
              <w:rPr>
                <w:rFonts w:ascii="Times New Roman" w:hAnsi="Times New Roman"/>
                <w:sz w:val="28"/>
                <w:szCs w:val="28"/>
              </w:rPr>
              <w:t xml:space="preserve">Осуществление  </w:t>
            </w:r>
            <w:r>
              <w:rPr>
                <w:rFonts w:cs="Times New Roman" w:ascii="Times New Roman" w:hAnsi="Times New Roman"/>
                <w:sz w:val="28"/>
                <w:szCs w:val="28"/>
              </w:rPr>
              <w:t>мониторинга средств  массовой информации на предмет публикаций (выступлений) материалов с критикой в адрес деятельности руководства комитета по делам молодежи Костромской области со стороны государственных гражданских служащих комитета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 xml:space="preserve">в течение года </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10.</w:t>
            </w:r>
          </w:p>
        </w:tc>
        <w:tc>
          <w:tcPr>
            <w:tcW w:w="5183" w:type="dxa"/>
            <w:tcBorders>
              <w:top w:val="nil"/>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Проведение мониторинга исполнения запретов, установленных  для  замещающих государственные должности области, государственных гражданских служащих, связанных с избранием на выборные должности, участием в работе политических партий и ведением предвыборной агитации</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 xml:space="preserve">в течение года </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sz w:val="28"/>
                <w:szCs w:val="28"/>
              </w:rPr>
            </w:pPr>
            <w:r>
              <w:rPr>
                <w:rFonts w:ascii="Times New Roman" w:hAnsi="Times New Roman"/>
                <w:sz w:val="28"/>
                <w:szCs w:val="28"/>
              </w:rPr>
              <w:t>11.</w:t>
            </w:r>
          </w:p>
        </w:tc>
        <w:tc>
          <w:tcPr>
            <w:tcW w:w="5183" w:type="dxa"/>
            <w:tcBorders>
              <w:top w:val="nil"/>
            </w:tcBorders>
            <w:shd w:fill="auto" w:val="clear"/>
            <w:tcMar>
              <w:left w:w="83" w:type="dxa"/>
            </w:tcMar>
          </w:tcPr>
          <w:p>
            <w:pPr>
              <w:pStyle w:val="ConsPlusNormal"/>
              <w:snapToGrid w:val="false"/>
              <w:spacing w:lineRule="auto" w:line="240" w:before="0" w:after="0"/>
              <w:ind w:hanging="0"/>
              <w:jc w:val="both"/>
              <w:rPr>
                <w:sz w:val="28"/>
                <w:szCs w:val="28"/>
              </w:rPr>
            </w:pPr>
            <w:r>
              <w:rPr>
                <w:rFonts w:ascii="Times New Roman" w:hAnsi="Times New Roman"/>
                <w:sz w:val="28"/>
                <w:szCs w:val="28"/>
              </w:rPr>
              <w:t xml:space="preserve">Организация контроля за соблюдением государственными гражданскими служащими комитета </w:t>
            </w:r>
            <w:r>
              <w:rPr>
                <w:rFonts w:ascii="Times New Roman" w:hAnsi="Times New Roman"/>
                <w:sz w:val="28"/>
                <w:szCs w:val="28"/>
              </w:rPr>
              <w:t xml:space="preserve">по делам молодежи Костромской области </w:t>
            </w:r>
            <w:r>
              <w:rPr>
                <w:rFonts w:ascii="Times New Roman" w:hAnsi="Times New Roman"/>
                <w:sz w:val="28"/>
                <w:szCs w:val="28"/>
              </w:rPr>
              <w:t xml:space="preserve">и руководителями подведомственных комитету по делам молодежи Костромской области областных государственных учреждений требований о предотвращении или об урегулировании конфликта интересов. </w:t>
            </w:r>
          </w:p>
        </w:tc>
        <w:tc>
          <w:tcPr>
            <w:tcW w:w="2300" w:type="dxa"/>
            <w:tcBorders>
              <w:top w:val="nil"/>
            </w:tcBorders>
            <w:shd w:fill="auto" w:val="clear"/>
            <w:tcMar>
              <w:left w:w="83" w:type="dxa"/>
            </w:tcMar>
          </w:tcPr>
          <w:p>
            <w:pPr>
              <w:pStyle w:val="Normal"/>
              <w:spacing w:lineRule="atLeast" w:line="240" w:before="0" w:after="0"/>
              <w:jc w:val="both"/>
              <w:rPr>
                <w:sz w:val="28"/>
                <w:szCs w:val="28"/>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sz w:val="28"/>
                <w:szCs w:val="28"/>
              </w:rPr>
            </w:pPr>
            <w:r>
              <w:rPr>
                <w:rFonts w:ascii="Times New Roman" w:hAnsi="Times New Roman"/>
                <w:sz w:val="28"/>
                <w:szCs w:val="28"/>
              </w:rPr>
              <w:t>12.</w:t>
            </w:r>
          </w:p>
        </w:tc>
        <w:tc>
          <w:tcPr>
            <w:tcW w:w="5183" w:type="dxa"/>
            <w:tcBorders>
              <w:top w:val="nil"/>
            </w:tcBorders>
            <w:shd w:fill="auto" w:val="clear"/>
            <w:tcMar>
              <w:left w:w="83" w:type="dxa"/>
            </w:tcMar>
          </w:tcPr>
          <w:p>
            <w:pPr>
              <w:pStyle w:val="ConsPlusTitle"/>
              <w:widowControl/>
              <w:spacing w:lineRule="auto" w:line="240" w:before="0" w:after="0"/>
              <w:jc w:val="both"/>
              <w:rPr>
                <w:b w:val="false"/>
                <w:b w:val="false"/>
                <w:bCs w:val="false"/>
              </w:rPr>
            </w:pPr>
            <w:r>
              <w:rPr>
                <w:rFonts w:cs="Times New Roman" w:ascii="Times New Roman" w:hAnsi="Times New Roman"/>
                <w:b w:val="false"/>
                <w:bCs w:val="false"/>
                <w:sz w:val="28"/>
                <w:szCs w:val="28"/>
              </w:rPr>
              <w:t xml:space="preserve">Осуществление мониторинга уведомления государственными гражданскими служащими комитета </w:t>
            </w:r>
            <w:r>
              <w:rPr>
                <w:rFonts w:cs="Times New Roman" w:ascii="Times New Roman" w:hAnsi="Times New Roman"/>
                <w:b w:val="false"/>
                <w:bCs w:val="false"/>
                <w:sz w:val="28"/>
                <w:szCs w:val="28"/>
              </w:rPr>
              <w:t>по делам молодежи Костромской области</w:t>
            </w:r>
            <w:r>
              <w:rPr>
                <w:rFonts w:cs="Times New Roman" w:ascii="Times New Roman" w:hAnsi="Times New Roman"/>
                <w:b w:val="false"/>
                <w:bCs w:val="false"/>
                <w:sz w:val="28"/>
                <w:szCs w:val="28"/>
              </w:rPr>
              <w:t xml:space="preserve">о фактах обращения в целях склонения их к совершению коррупционных правонарушений, регистрации таких уведомлений и организации проверки содержащихся в них сведений </w:t>
            </w:r>
          </w:p>
        </w:tc>
        <w:tc>
          <w:tcPr>
            <w:tcW w:w="2300" w:type="dxa"/>
            <w:tcBorders>
              <w:top w:val="nil"/>
            </w:tcBorders>
            <w:shd w:fill="auto" w:val="clear"/>
            <w:tcMar>
              <w:left w:w="83" w:type="dxa"/>
            </w:tcMar>
          </w:tcPr>
          <w:p>
            <w:pPr>
              <w:pStyle w:val="Normal"/>
              <w:spacing w:lineRule="atLeast" w:line="240" w:before="0" w:after="0"/>
              <w:jc w:val="both"/>
              <w:rPr>
                <w:sz w:val="28"/>
                <w:szCs w:val="28"/>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3. Контроль исполнения антикоррупционного  законодательства </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1. </w:t>
            </w:r>
          </w:p>
        </w:tc>
        <w:tc>
          <w:tcPr>
            <w:tcW w:w="5183" w:type="dxa"/>
            <w:tcBorders>
              <w:top w:val="nil"/>
            </w:tcBorders>
            <w:shd w:fill="auto" w:val="clear"/>
            <w:tcMar>
              <w:left w:w="83" w:type="dxa"/>
            </w:tcMar>
          </w:tcPr>
          <w:p>
            <w:pPr>
              <w:pStyle w:val="ConsPlusTitle"/>
              <w:widowControl/>
              <w:spacing w:lineRule="auto" w:line="240" w:before="0" w:after="0"/>
              <w:jc w:val="both"/>
              <w:rPr/>
            </w:pPr>
            <w:r>
              <w:rPr>
                <w:rFonts w:ascii="Times New Roman" w:hAnsi="Times New Roman"/>
                <w:b w:val="false"/>
                <w:bCs w:val="false"/>
                <w:sz w:val="28"/>
                <w:szCs w:val="28"/>
              </w:rPr>
              <w:t xml:space="preserve">Составление отчета о результатах работы </w:t>
            </w:r>
            <w:r>
              <w:rPr>
                <w:rFonts w:cs="Times New Roman" w:ascii="Times New Roman" w:hAnsi="Times New Roman"/>
                <w:b w:val="false"/>
                <w:bCs w:val="false"/>
                <w:sz w:val="28"/>
                <w:szCs w:val="28"/>
              </w:rPr>
              <w:t>комиссии комитета по делам молодежи Костромской области по соблюдению требований к служебному поведению государственных гражданских служащих комитета по делам молодежи Костромской области, руководителей областных государственных учреждений,  функции и полномочия учредителя которых осуществляет комитет по делам молодежи Костромской области, и урегулированию конфликта интересов</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по итогам квартала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 xml:space="preserve"> </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2. </w:t>
            </w:r>
          </w:p>
        </w:tc>
        <w:tc>
          <w:tcPr>
            <w:tcW w:w="5183" w:type="dxa"/>
            <w:tcBorders>
              <w:top w:val="nil"/>
            </w:tcBorders>
            <w:shd w:fill="auto" w:val="clear"/>
            <w:tcMar>
              <w:left w:w="83" w:type="dxa"/>
            </w:tcMar>
          </w:tcPr>
          <w:p>
            <w:pPr>
              <w:pStyle w:val="ConsPlusTitle"/>
              <w:widowControl/>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Составление  итоговой аналитической справки о результатах декларирования доходов (расходов)</w:t>
            </w:r>
          </w:p>
        </w:tc>
        <w:tc>
          <w:tcPr>
            <w:tcW w:w="2300"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д</w:t>
            </w:r>
            <w:r>
              <w:rPr>
                <w:rFonts w:ascii="Times New Roman" w:hAnsi="Times New Roman"/>
                <w:sz w:val="28"/>
                <w:szCs w:val="28"/>
              </w:rPr>
              <w:t>о 15 мая 2017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3. </w:t>
            </w:r>
          </w:p>
        </w:tc>
        <w:tc>
          <w:tcPr>
            <w:tcW w:w="5183" w:type="dxa"/>
            <w:tcBorders>
              <w:top w:val="nil"/>
            </w:tcBorders>
            <w:shd w:fill="auto" w:val="clear"/>
            <w:tcMar>
              <w:left w:w="83" w:type="dxa"/>
            </w:tcMar>
          </w:tcPr>
          <w:p>
            <w:pPr>
              <w:pStyle w:val="ConsPlusTitle"/>
              <w:widowControl/>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Обновление материалов по противодействию коррупции на официальном сайте комитета по делам молодежи Костромской области </w:t>
            </w:r>
          </w:p>
        </w:tc>
        <w:tc>
          <w:tcPr>
            <w:tcW w:w="2300" w:type="dxa"/>
            <w:tcBorders>
              <w:top w:val="nil"/>
            </w:tcBorders>
            <w:shd w:fill="auto" w:val="clear"/>
            <w:tcMar>
              <w:left w:w="83" w:type="dxa"/>
            </w:tcMar>
          </w:tcPr>
          <w:p>
            <w:pPr>
              <w:pStyle w:val="Normal"/>
              <w:spacing w:lineRule="atLeast" w:line="240" w:before="0" w:after="0"/>
              <w:jc w:val="both"/>
              <w:rPr>
                <w:rFonts w:ascii="Times New Roman" w:hAnsi="Times New Roman"/>
                <w:sz w:val="28"/>
                <w:szCs w:val="28"/>
              </w:rPr>
            </w:pPr>
            <w:r>
              <w:rPr>
                <w:rFonts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Style w:val="2"/>
                <w:rFonts w:eastAsia="Tahoma" w:ascii="Times New Roman" w:hAnsi="Times New Roman"/>
                <w:sz w:val="28"/>
                <w:szCs w:val="28"/>
              </w:rPr>
              <w:t xml:space="preserve">Раздел VI. Методическое обеспечение антикоррупционной деятельности </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w:t>
            </w:r>
          </w:p>
        </w:tc>
        <w:tc>
          <w:tcPr>
            <w:tcW w:w="5183" w:type="dxa"/>
            <w:tcBorders>
              <w:top w:val="nil"/>
            </w:tcBorders>
            <w:shd w:fill="auto" w:val="clear"/>
            <w:tcMar>
              <w:left w:w="83" w:type="dxa"/>
            </w:tcMar>
          </w:tcPr>
          <w:p>
            <w:pPr>
              <w:pStyle w:val="ConsPlusTitle"/>
              <w:widowControl/>
              <w:spacing w:lineRule="auto" w:line="240" w:before="0" w:after="0"/>
              <w:jc w:val="both"/>
              <w:rPr>
                <w:rFonts w:ascii="Times New Roman" w:hAnsi="Times New Roman"/>
                <w:b w:val="false"/>
                <w:b w:val="false"/>
                <w:bCs w:val="false"/>
                <w:sz w:val="28"/>
                <w:szCs w:val="28"/>
              </w:rPr>
            </w:pPr>
            <w:r>
              <w:rPr>
                <w:rFonts w:ascii="Times New Roman" w:hAnsi="Times New Roman"/>
                <w:b w:val="false"/>
                <w:bCs w:val="false"/>
                <w:sz w:val="28"/>
                <w:szCs w:val="28"/>
              </w:rPr>
              <w:t xml:space="preserve">Организация повышения квалификации государственных гражданских служащих комитета </w:t>
            </w:r>
            <w:r>
              <w:rPr>
                <w:rFonts w:ascii="Times New Roman" w:hAnsi="Times New Roman"/>
                <w:b w:val="false"/>
                <w:bCs w:val="false"/>
                <w:sz w:val="28"/>
                <w:szCs w:val="28"/>
              </w:rPr>
              <w:t>по делам молодежи Костромской области</w:t>
            </w:r>
            <w:r>
              <w:rPr>
                <w:rFonts w:ascii="Times New Roman" w:hAnsi="Times New Roman"/>
                <w:b w:val="false"/>
                <w:bCs w:val="false"/>
                <w:sz w:val="28"/>
                <w:szCs w:val="28"/>
              </w:rPr>
              <w:t>, в должностные  обязанности которых входят функции по противодействию коррупции</w:t>
            </w:r>
          </w:p>
        </w:tc>
        <w:tc>
          <w:tcPr>
            <w:tcW w:w="2300" w:type="dxa"/>
            <w:tcBorders>
              <w:top w:val="nil"/>
            </w:tcBorders>
            <w:shd w:fill="auto" w:val="clear"/>
            <w:tcMar>
              <w:left w:w="83" w:type="dxa"/>
            </w:tcMar>
          </w:tcPr>
          <w:p>
            <w:pPr>
              <w:pStyle w:val="Normal"/>
              <w:spacing w:lineRule="atLeast" w:line="240" w:before="0" w:after="0"/>
              <w:jc w:val="both"/>
              <w:rPr/>
            </w:pPr>
            <w:r>
              <w:rPr>
                <w:rFonts w:ascii="Times New Roman" w:hAnsi="Times New Roman"/>
                <w:sz w:val="28"/>
                <w:szCs w:val="28"/>
              </w:rPr>
              <w:t>в</w:t>
            </w:r>
            <w:r>
              <w:rPr>
                <w:rFonts w:ascii="Times New Roman" w:hAnsi="Times New Roman"/>
                <w:sz w:val="28"/>
                <w:szCs w:val="28"/>
              </w:rPr>
              <w:t xml:space="preserve"> течение года, по разнарядке управления государственной службы и кадровой работы администрации Костромской области</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shd w:fill="auto" w:val="clear"/>
            <w:tcMar>
              <w:left w:w="83" w:type="dxa"/>
            </w:tcMar>
          </w:tcPr>
          <w:p>
            <w:pPr>
              <w:pStyle w:val="Normal"/>
              <w:spacing w:lineRule="atLeast" w:line="240" w:before="0" w:after="0"/>
              <w:jc w:val="center"/>
              <w:rPr/>
            </w:pPr>
            <w:r>
              <w:rPr>
                <w:rStyle w:val="2"/>
                <w:rFonts w:eastAsia="Tahoma"/>
                <w:sz w:val="28"/>
                <w:szCs w:val="28"/>
              </w:rPr>
              <w:t>Раздел VII. Антикоррупционная пропаганда и просвещение</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1.</w:t>
            </w:r>
          </w:p>
        </w:tc>
        <w:tc>
          <w:tcPr>
            <w:tcW w:w="5183" w:type="dxa"/>
            <w:tcBorders/>
            <w:shd w:fill="auto" w:val="clear"/>
            <w:tcMar>
              <w:left w:w="83" w:type="dxa"/>
            </w:tcMar>
          </w:tcPr>
          <w:p>
            <w:pPr>
              <w:pStyle w:val="Normal"/>
              <w:widowControl w:val="false"/>
              <w:spacing w:lineRule="exact" w:line="317" w:before="0" w:after="0"/>
              <w:jc w:val="both"/>
              <w:rPr>
                <w:rFonts w:ascii="Times New Roman" w:hAnsi="Times New Roman"/>
                <w:sz w:val="28"/>
                <w:szCs w:val="28"/>
              </w:rPr>
            </w:pPr>
            <w:r>
              <w:rPr>
                <w:rFonts w:ascii="Times New Roman" w:hAnsi="Times New Roman"/>
                <w:sz w:val="28"/>
                <w:szCs w:val="28"/>
              </w:rPr>
              <w:t>Участие в работе круглых столов, семинаров, тематических конференций, совещаний по вопросам противодействия коррупции</w:t>
            </w:r>
          </w:p>
        </w:tc>
        <w:tc>
          <w:tcPr>
            <w:tcW w:w="2300"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pPr>
            <w:r>
              <w:rPr>
                <w:rFonts w:cs="Times New Roman" w:ascii="Times New Roman" w:hAnsi="Times New Roman"/>
                <w:sz w:val="28"/>
                <w:szCs w:val="28"/>
              </w:rPr>
              <w:t>2.</w:t>
            </w:r>
          </w:p>
        </w:tc>
        <w:tc>
          <w:tcPr>
            <w:tcW w:w="5183" w:type="dxa"/>
            <w:tcBorders>
              <w:top w:val="nil"/>
            </w:tcBorders>
            <w:shd w:fill="auto" w:val="clear"/>
            <w:tcMar>
              <w:left w:w="83" w:type="dxa"/>
            </w:tcMar>
          </w:tcPr>
          <w:p>
            <w:pPr>
              <w:pStyle w:val="Normal"/>
              <w:widowControl w:val="false"/>
              <w:spacing w:lineRule="exact" w:line="317" w:before="0" w:after="0"/>
              <w:jc w:val="both"/>
              <w:rPr/>
            </w:pPr>
            <w:r>
              <w:rPr>
                <w:rStyle w:val="2"/>
                <w:rFonts w:eastAsia="Tahoma"/>
                <w:sz w:val="28"/>
                <w:szCs w:val="28"/>
              </w:rPr>
              <w:t xml:space="preserve">Информирование населения Костромской области через </w:t>
            </w:r>
            <w:r>
              <w:rPr>
                <w:rFonts w:cs="Times New Roman" w:ascii="Times New Roman" w:hAnsi="Times New Roman"/>
                <w:sz w:val="28"/>
                <w:szCs w:val="28"/>
              </w:rPr>
              <w:t>официальный сайт «Молодежь Костромской области»</w:t>
            </w:r>
            <w:r>
              <w:rPr>
                <w:rStyle w:val="2"/>
                <w:rFonts w:eastAsia="Tahoma"/>
                <w:sz w:val="28"/>
                <w:szCs w:val="28"/>
              </w:rPr>
              <w:t xml:space="preserve"> о ходе реализации в комитете по делам молодежи Костромской области антикоррупционной политики</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p>
            <w:pPr>
              <w:pStyle w:val="Normal"/>
              <w:spacing w:lineRule="atLeast" w:line="240" w:before="0" w:after="0"/>
              <w:jc w:val="both"/>
              <w:rPr/>
            </w:pPr>
            <w:r>
              <w:rPr>
                <w:rFonts w:cs="Times New Roman" w:ascii="Times New Roman" w:hAnsi="Times New Roman"/>
                <w:sz w:val="28"/>
                <w:szCs w:val="28"/>
              </w:rPr>
              <w:t>ОГБУ «Молодежный центр «Кострома»</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3.</w:t>
            </w:r>
          </w:p>
        </w:tc>
        <w:tc>
          <w:tcPr>
            <w:tcW w:w="5183" w:type="dxa"/>
            <w:tcBorders>
              <w:top w:val="nil"/>
            </w:tcBorders>
            <w:shd w:fill="auto" w:val="clear"/>
            <w:tcMar>
              <w:left w:w="83" w:type="dxa"/>
            </w:tcMar>
          </w:tcPr>
          <w:p>
            <w:pPr>
              <w:pStyle w:val="Normal"/>
              <w:widowControl w:val="false"/>
              <w:spacing w:lineRule="exact" w:line="317" w:before="0" w:after="0"/>
              <w:jc w:val="both"/>
              <w:rPr/>
            </w:pPr>
            <w:r>
              <w:rPr>
                <w:rFonts w:ascii="Times New Roman" w:hAnsi="Times New Roman"/>
                <w:sz w:val="28"/>
                <w:szCs w:val="28"/>
              </w:rPr>
              <w:t xml:space="preserve">Организация системы обратной связи с населением по вопросам выявления фактов коррупционного поведения  со стороны государственных гражданских служащих комитета </w:t>
            </w:r>
            <w:r>
              <w:rPr>
                <w:rFonts w:ascii="Times New Roman" w:hAnsi="Times New Roman"/>
                <w:sz w:val="28"/>
                <w:szCs w:val="28"/>
              </w:rPr>
              <w:t>по делам молодежи Костромской области</w:t>
            </w:r>
            <w:r>
              <w:rPr>
                <w:rFonts w:ascii="Times New Roman" w:hAnsi="Times New Roman"/>
                <w:sz w:val="28"/>
                <w:szCs w:val="28"/>
              </w:rPr>
              <w:t xml:space="preserve"> (телефон доверия, электронная почта доверия на официальном сайте)</w:t>
            </w:r>
          </w:p>
        </w:tc>
        <w:tc>
          <w:tcPr>
            <w:tcW w:w="2300" w:type="dxa"/>
            <w:tcBorders>
              <w:top w:val="nil"/>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p>
            <w:pPr>
              <w:pStyle w:val="Normal"/>
              <w:spacing w:lineRule="atLeast" w:line="240" w:before="0" w:after="0"/>
              <w:jc w:val="both"/>
              <w:rPr/>
            </w:pPr>
            <w:r>
              <w:rPr>
                <w:rFonts w:cs="Times New Roman" w:ascii="Times New Roman" w:hAnsi="Times New Roman"/>
                <w:sz w:val="28"/>
                <w:szCs w:val="28"/>
              </w:rPr>
              <w:t>ОГБУ «Молодежный центр «Кострома»</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4.</w:t>
            </w:r>
          </w:p>
        </w:tc>
        <w:tc>
          <w:tcPr>
            <w:tcW w:w="5183" w:type="dxa"/>
            <w:tcBorders/>
            <w:shd w:fill="auto" w:val="clear"/>
            <w:tcMar>
              <w:left w:w="83" w:type="dxa"/>
            </w:tcMar>
          </w:tcPr>
          <w:p>
            <w:pPr>
              <w:pStyle w:val="Style19"/>
              <w:snapToGrid w:val="false"/>
              <w:spacing w:lineRule="auto" w:line="240" w:before="0" w:after="0"/>
              <w:jc w:val="both"/>
              <w:rPr/>
            </w:pPr>
            <w:r>
              <w:rPr>
                <w:rFonts w:cs="Times New Roman" w:ascii="Times New Roman" w:hAnsi="Times New Roman"/>
                <w:sz w:val="28"/>
                <w:szCs w:val="28"/>
              </w:rPr>
              <w:t xml:space="preserve">Обновление информации на стенде комитета </w:t>
            </w:r>
            <w:r>
              <w:rPr>
                <w:rFonts w:cs="Times New Roman" w:ascii="Times New Roman" w:hAnsi="Times New Roman"/>
                <w:sz w:val="28"/>
                <w:szCs w:val="28"/>
              </w:rPr>
              <w:t>по делам молодежи Костромской области</w:t>
            </w:r>
            <w:r>
              <w:rPr>
                <w:rFonts w:cs="Times New Roman" w:ascii="Times New Roman" w:hAnsi="Times New Roman"/>
                <w:sz w:val="28"/>
                <w:szCs w:val="28"/>
              </w:rPr>
              <w:t xml:space="preserve"> по противодействию коррупции </w:t>
            </w:r>
          </w:p>
          <w:p>
            <w:pPr>
              <w:pStyle w:val="Style19"/>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19"/>
              <w:snapToGrid w:val="false"/>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r>
          </w:p>
          <w:p>
            <w:pPr>
              <w:pStyle w:val="Style19"/>
              <w:snapToGrid w:val="false"/>
              <w:spacing w:lineRule="auto" w:line="240" w:before="0" w:after="0"/>
              <w:jc w:val="both"/>
              <w:rPr/>
            </w:pPr>
            <w:r>
              <w:rPr>
                <w:rFonts w:cs="Times New Roman" w:ascii="Times New Roman" w:hAnsi="Times New Roman"/>
                <w:sz w:val="28"/>
                <w:szCs w:val="28"/>
              </w:rPr>
              <w:t xml:space="preserve">                                                                                                                                                                                                                                                                                                                                                                                                                                                                                                                                                                                                                                                                                                          </w:t>
            </w:r>
          </w:p>
        </w:tc>
        <w:tc>
          <w:tcPr>
            <w:tcW w:w="2300" w:type="dxa"/>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в течение года</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14786" w:type="dxa"/>
            <w:gridSpan w:val="5"/>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Style w:val="2"/>
                <w:rFonts w:eastAsia="Tahoma"/>
                <w:sz w:val="28"/>
                <w:szCs w:val="28"/>
              </w:rPr>
              <w:t>Раздел VIII. Взаимодействие с гражданским обществом по вопросам противодействия коррупции</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1.</w:t>
            </w:r>
          </w:p>
        </w:tc>
        <w:tc>
          <w:tcPr>
            <w:tcW w:w="5183" w:type="dxa"/>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 xml:space="preserve">Обеспечение доступа граждан  к информации о деятельности комитета по делам молодежи Костромской области через официальный сайт  «Молодежь Костромской области» </w:t>
            </w:r>
          </w:p>
        </w:tc>
        <w:tc>
          <w:tcPr>
            <w:tcW w:w="2300" w:type="dxa"/>
            <w:tcBorders/>
            <w:shd w:fill="auto" w:val="clear"/>
            <w:tcMar>
              <w:left w:w="83" w:type="dxa"/>
            </w:tcMar>
          </w:tcPr>
          <w:p>
            <w:pPr>
              <w:pStyle w:val="Style19"/>
              <w:snapToGrid w:val="false"/>
              <w:spacing w:lineRule="auto" w:line="240" w:before="0" w:after="0"/>
              <w:rPr/>
            </w:pPr>
            <w:r>
              <w:rPr>
                <w:rFonts w:cs="Times New Roman" w:ascii="Times New Roman" w:hAnsi="Times New Roman"/>
                <w:sz w:val="28"/>
                <w:szCs w:val="28"/>
              </w:rPr>
              <w:t>в течение года</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з</w:t>
            </w:r>
            <w:r>
              <w:rPr>
                <w:rFonts w:cs="Times New Roman" w:ascii="Times New Roman" w:hAnsi="Times New Roman"/>
                <w:sz w:val="28"/>
                <w:szCs w:val="28"/>
              </w:rPr>
              <w:t>аместитель председателя комитета;</w:t>
            </w:r>
          </w:p>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 xml:space="preserve">ектор финансово-экономического и правового обеспечения </w:t>
            </w:r>
          </w:p>
          <w:p>
            <w:pPr>
              <w:pStyle w:val="Normal"/>
              <w:spacing w:lineRule="atLeast" w:line="240" w:before="0" w:after="0"/>
              <w:jc w:val="both"/>
              <w:rPr/>
            </w:pPr>
            <w:r>
              <w:rPr>
                <w:rFonts w:cs="Times New Roman" w:ascii="Times New Roman" w:hAnsi="Times New Roman"/>
                <w:sz w:val="28"/>
                <w:szCs w:val="28"/>
              </w:rPr>
              <w:t>ОГБУ «Молодежный центр «Кострома»</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shd w:fill="auto" w:val="clear"/>
            <w:tcMar>
              <w:left w:w="83" w:type="dxa"/>
            </w:tcMar>
          </w:tcPr>
          <w:p>
            <w:pPr>
              <w:pStyle w:val="Normal"/>
              <w:spacing w:lineRule="atLeast" w:line="240" w:before="0" w:after="0"/>
              <w:jc w:val="center"/>
              <w:rPr>
                <w:rFonts w:ascii="Times New Roman" w:hAnsi="Times New Roman" w:cs="Times New Roman"/>
                <w:sz w:val="28"/>
                <w:szCs w:val="28"/>
              </w:rPr>
            </w:pPr>
            <w:r>
              <w:rPr>
                <w:rFonts w:cs="Times New Roman" w:ascii="Times New Roman" w:hAnsi="Times New Roman"/>
                <w:sz w:val="28"/>
                <w:szCs w:val="28"/>
              </w:rPr>
              <w:t>2.</w:t>
            </w:r>
          </w:p>
        </w:tc>
        <w:tc>
          <w:tcPr>
            <w:tcW w:w="5183" w:type="dxa"/>
            <w:tcBorders/>
            <w:shd w:fill="auto" w:val="clear"/>
            <w:tcMar>
              <w:left w:w="83" w:type="dxa"/>
            </w:tcMar>
          </w:tcPr>
          <w:p>
            <w:pPr>
              <w:pStyle w:val="Normal"/>
              <w:widowControl w:val="false"/>
              <w:spacing w:lineRule="exact" w:line="317" w:before="0" w:after="0"/>
              <w:jc w:val="both"/>
              <w:rPr>
                <w:rStyle w:val="2"/>
                <w:rFonts w:eastAsia="Tahoma"/>
                <w:sz w:val="28"/>
                <w:szCs w:val="28"/>
              </w:rPr>
            </w:pPr>
            <w:r>
              <w:rPr>
                <w:rStyle w:val="2"/>
                <w:rFonts w:eastAsia="Tahoma"/>
                <w:sz w:val="28"/>
                <w:szCs w:val="28"/>
              </w:rPr>
              <w:t>Привлечение представителей гражданского общества к участию в работе конкурсной (аттестационной) комиссии, комиссии по соблюдению требований к служебному поведению государственных гражданских служащих и урегулированию конфликта интересов в качестве независимых экспертов</w:t>
            </w:r>
          </w:p>
        </w:tc>
        <w:tc>
          <w:tcPr>
            <w:tcW w:w="2300"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w:t>
            </w:r>
          </w:p>
        </w:tc>
        <w:tc>
          <w:tcPr>
            <w:tcW w:w="3499"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r>
        <w:trPr/>
        <w:tc>
          <w:tcPr>
            <w:tcW w:w="993" w:type="dxa"/>
            <w:tcBorders>
              <w:top w:val="nil"/>
            </w:tcBorders>
            <w:shd w:fill="auto" w:val="clear"/>
            <w:tcMar>
              <w:left w:w="83" w:type="dxa"/>
            </w:tcMar>
          </w:tcPr>
          <w:p>
            <w:pPr>
              <w:pStyle w:val="Normal"/>
              <w:spacing w:lineRule="atLeast" w:line="240" w:before="0" w:after="0"/>
              <w:jc w:val="center"/>
              <w:rPr>
                <w:rFonts w:ascii="Times New Roman" w:hAnsi="Times New Roman"/>
                <w:sz w:val="28"/>
                <w:szCs w:val="28"/>
              </w:rPr>
            </w:pPr>
            <w:r>
              <w:rPr>
                <w:rFonts w:ascii="Times New Roman" w:hAnsi="Times New Roman"/>
                <w:sz w:val="28"/>
                <w:szCs w:val="28"/>
              </w:rPr>
              <w:t xml:space="preserve">3. </w:t>
            </w:r>
          </w:p>
        </w:tc>
        <w:tc>
          <w:tcPr>
            <w:tcW w:w="5183" w:type="dxa"/>
            <w:tcBorders>
              <w:top w:val="nil"/>
            </w:tcBorders>
            <w:shd w:fill="auto" w:val="clear"/>
            <w:tcMar>
              <w:left w:w="83" w:type="dxa"/>
            </w:tcMar>
          </w:tcPr>
          <w:p>
            <w:pPr>
              <w:pStyle w:val="Normal"/>
              <w:widowControl w:val="false"/>
              <w:spacing w:lineRule="exact" w:line="317" w:before="0" w:after="0"/>
              <w:jc w:val="both"/>
              <w:rPr>
                <w:rFonts w:ascii="Times New Roman" w:hAnsi="Times New Roman"/>
                <w:sz w:val="28"/>
                <w:szCs w:val="28"/>
              </w:rPr>
            </w:pPr>
            <w:r>
              <w:rPr>
                <w:rFonts w:ascii="Times New Roman" w:hAnsi="Times New Roman"/>
                <w:sz w:val="28"/>
                <w:szCs w:val="28"/>
              </w:rPr>
              <w:t>Проведение общественной экспертизы нормативных правовых актов и проектов  нормативных правовых актов комитета по делам молодежи Костромской области</w:t>
            </w:r>
          </w:p>
        </w:tc>
        <w:tc>
          <w:tcPr>
            <w:tcW w:w="2300"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в течение года</w:t>
            </w:r>
          </w:p>
        </w:tc>
        <w:tc>
          <w:tcPr>
            <w:tcW w:w="3499"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с</w:t>
            </w:r>
            <w:r>
              <w:rPr>
                <w:rFonts w:cs="Times New Roman" w:ascii="Times New Roman" w:hAnsi="Times New Roman"/>
                <w:sz w:val="28"/>
                <w:szCs w:val="28"/>
              </w:rPr>
              <w:t>ектор финансово-экономического и правового обеспечения</w:t>
            </w:r>
          </w:p>
        </w:tc>
        <w:tc>
          <w:tcPr>
            <w:tcW w:w="2811" w:type="dxa"/>
            <w:tcBorders>
              <w:top w:val="nil"/>
            </w:tcBorders>
            <w:shd w:fill="auto" w:val="clear"/>
            <w:tcMar>
              <w:left w:w="83" w:type="dxa"/>
            </w:tcMar>
          </w:tcPr>
          <w:p>
            <w:pPr>
              <w:pStyle w:val="Normal"/>
              <w:spacing w:lineRule="atLeast" w:line="240" w:before="0" w:after="0"/>
              <w:jc w:val="both"/>
              <w:rPr/>
            </w:pPr>
            <w:r>
              <w:rPr>
                <w:rFonts w:cs="Times New Roman" w:ascii="Times New Roman" w:hAnsi="Times New Roman"/>
                <w:sz w:val="28"/>
                <w:szCs w:val="28"/>
              </w:rPr>
              <w:t>о</w:t>
            </w:r>
            <w:r>
              <w:rPr>
                <w:rFonts w:cs="Times New Roman" w:ascii="Times New Roman" w:hAnsi="Times New Roman"/>
                <w:sz w:val="28"/>
                <w:szCs w:val="28"/>
              </w:rPr>
              <w:t>тчет ежеквартально до 10 числа месяца, следующего за отчетным  периодом</w:t>
            </w:r>
          </w:p>
        </w:tc>
      </w:tr>
    </w:tbl>
    <w:p>
      <w:pPr>
        <w:pStyle w:val="Normal"/>
        <w:spacing w:lineRule="atLeast" w:line="240" w:before="0" w:after="120"/>
        <w:jc w:val="center"/>
        <w:rPr/>
      </w:pPr>
      <w:r>
        <w:rPr/>
      </w:r>
    </w:p>
    <w:sectPr>
      <w:type w:val="nextPage"/>
      <w:pgSz w:orient="landscape" w:w="16838" w:h="11906"/>
      <w:pgMar w:left="1134" w:right="1134" w:header="0" w:top="1134" w:footer="0" w:bottom="851"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7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32c8"/>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ru-RU" w:eastAsia="en-US" w:bidi="ar-SA"/>
    </w:rPr>
  </w:style>
  <w:style w:type="character" w:styleId="DefaultParagraphFont" w:default="1">
    <w:name w:val="Default Paragraph Font"/>
    <w:uiPriority w:val="1"/>
    <w:semiHidden/>
    <w:unhideWhenUsed/>
    <w:qFormat/>
    <w:rPr/>
  </w:style>
  <w:style w:type="character" w:styleId="2" w:customStyle="1">
    <w:name w:val="Основной текст (2)"/>
    <w:basedOn w:val="DefaultParagraphFont"/>
    <w:qFormat/>
    <w:rsid w:val="00dd5ad7"/>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26"/>
      <w:szCs w:val="26"/>
      <w:u w:val="none"/>
      <w:effect w:val="none"/>
      <w:lang w:val="ru-RU" w:eastAsia="ru-RU" w:bidi="ru-RU"/>
    </w:rPr>
  </w:style>
  <w:style w:type="paragraph" w:styleId="Style14">
    <w:name w:val="Заголовок"/>
    <w:basedOn w:val="Normal"/>
    <w:next w:val="Style15"/>
    <w:qFormat/>
    <w:pPr>
      <w:keepNext/>
      <w:spacing w:before="240" w:after="120"/>
    </w:pPr>
    <w:rPr>
      <w:rFonts w:ascii="Liberation Sans" w:hAnsi="Liberation Sans" w:eastAsia="Lucida Sans Unicode" w:cs="Mangal"/>
      <w:sz w:val="28"/>
      <w:szCs w:val="28"/>
    </w:rPr>
  </w:style>
  <w:style w:type="paragraph" w:styleId="Style15">
    <w:name w:val="Основной текст"/>
    <w:basedOn w:val="Normal"/>
    <w:pPr>
      <w:spacing w:lineRule="auto" w:line="288" w:before="0" w:after="140"/>
    </w:pPr>
    <w:rPr/>
  </w:style>
  <w:style w:type="paragraph" w:styleId="Style16">
    <w:name w:val="Список"/>
    <w:basedOn w:val="Style15"/>
    <w:pPr/>
    <w:rPr>
      <w:rFonts w:cs="Mangal"/>
    </w:rPr>
  </w:style>
  <w:style w:type="paragraph" w:styleId="Style17">
    <w:name w:val="Название"/>
    <w:basedOn w:val="Normal"/>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Style19" w:customStyle="1">
    <w:name w:val="Содержимое таблицы"/>
    <w:basedOn w:val="Normal"/>
    <w:qFormat/>
    <w:rsid w:val="00d4351d"/>
    <w:pPr>
      <w:suppressLineNumbers/>
      <w:suppressAutoHyphens w:val="true"/>
      <w:spacing w:lineRule="auto" w:line="240" w:before="0" w:after="0"/>
    </w:pPr>
    <w:rPr>
      <w:rFonts w:ascii="Liberation Serif" w:hAnsi="Liberation Serif" w:eastAsia="Lucida Sans Unicode" w:cs="Mangal"/>
      <w:sz w:val="24"/>
      <w:szCs w:val="24"/>
      <w:lang w:eastAsia="zh-CN" w:bidi="hi-IN"/>
    </w:rPr>
  </w:style>
  <w:style w:type="paragraph" w:styleId="ConsPlusNormal">
    <w:name w:val="ConsPlusNormal"/>
    <w:qFormat/>
    <w:pPr>
      <w:widowControl w:val="false"/>
      <w:bidi w:val="0"/>
      <w:spacing w:lineRule="auto" w:line="240" w:before="0" w:after="0"/>
      <w:jc w:val="left"/>
    </w:pPr>
    <w:rPr>
      <w:rFonts w:ascii="Calibri" w:hAnsi="Calibri" w:eastAsia="Times New Roman" w:cs="Calibri" w:asciiTheme="minorHAnsi" w:hAnsiTheme="minorHAnsi"/>
      <w:color w:val="00000A"/>
      <w:sz w:val="22"/>
      <w:szCs w:val="20"/>
      <w:lang w:val="ru-RU" w:eastAsia="ru-RU" w:bidi="ar-SA"/>
    </w:rPr>
  </w:style>
  <w:style w:type="paragraph" w:styleId="ConsPlusTitle">
    <w:name w:val="ConsPlusTitle"/>
    <w:qFormat/>
    <w:pPr>
      <w:widowControl w:val="false"/>
      <w:bidi w:val="0"/>
      <w:spacing w:lineRule="auto" w:line="240" w:before="0" w:after="0"/>
      <w:jc w:val="left"/>
    </w:pPr>
    <w:rPr>
      <w:rFonts w:ascii="Calibri" w:hAnsi="Calibri" w:eastAsia="" w:cs="Calibri" w:eastAsiaTheme="minorEastAsia"/>
      <w:b/>
      <w:bCs/>
      <w:color w:val="00000A"/>
      <w:sz w:val="22"/>
      <w:szCs w:val="22"/>
      <w:lang w:val="ru-RU" w:eastAsia="ru-RU" w:bidi="ar-SA"/>
    </w:rPr>
  </w:style>
  <w:style w:type="paragraph" w:styleId="Style20">
    <w:name w:val="Заголовок таблицы"/>
    <w:basedOn w:val="Style19"/>
    <w:qFormat/>
    <w:pPr/>
    <w:rPr/>
  </w:style>
  <w:style w:type="numbering" w:styleId="NoList" w:default="1">
    <w:name w:val="No List"/>
    <w:uiPriority w:val="99"/>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3">
    <w:name w:val="Table Grid"/>
    <w:basedOn w:val="a1"/>
    <w:uiPriority w:val="59"/>
    <w:rsid w:val="004c0c0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Application>LibreOffice/5.1.0.3$Windows_x86 LibreOffice_project/5e3e00a007d9b3b6efb6797a8b8e57b51ab1f737</Application>
  <Pages>13</Pages>
  <Words>2076</Words>
  <Characters>16017</Characters>
  <CharactersWithSpaces>18716</CharactersWithSpaces>
  <Paragraphs>249</Paragraphs>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2016-12-03T12:45:00Z</dcterms:created>
  <dc:creator>014000000235</dc:creator>
  <dc:description/>
  <dc:language>ru-RU</dc:language>
  <cp:lastModifiedBy/>
  <cp:lastPrinted>2002-01-01T01:12:07Z</cp:lastPrinted>
  <dcterms:modified xsi:type="dcterms:W3CDTF">2002-01-01T01:16:35Z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