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5A" w:rsidRDefault="00A6255A">
      <w:pPr>
        <w:pStyle w:val="ConsPlusTitlePage"/>
      </w:pPr>
      <w:r>
        <w:t xml:space="preserve">Документ предоставлен </w:t>
      </w:r>
      <w:hyperlink r:id="rId5" w:history="1">
        <w:r>
          <w:rPr>
            <w:color w:val="0000FF"/>
          </w:rPr>
          <w:t>КонсультантПлюс</w:t>
        </w:r>
      </w:hyperlink>
      <w:r>
        <w:br/>
      </w:r>
    </w:p>
    <w:p w:rsidR="00A6255A" w:rsidRDefault="00A6255A">
      <w:pPr>
        <w:pStyle w:val="ConsPlusNormal"/>
        <w:jc w:val="both"/>
        <w:outlineLvl w:val="0"/>
      </w:pPr>
    </w:p>
    <w:p w:rsidR="00A6255A" w:rsidRDefault="00A6255A">
      <w:pPr>
        <w:pStyle w:val="ConsPlusTitle"/>
        <w:jc w:val="center"/>
      </w:pPr>
      <w:r>
        <w:t>ГУБЕРНАТОР КОСТРОМСКОЙ ОБЛАСТИ</w:t>
      </w:r>
    </w:p>
    <w:p w:rsidR="00A6255A" w:rsidRDefault="00A6255A">
      <w:pPr>
        <w:pStyle w:val="ConsPlusTitle"/>
        <w:jc w:val="center"/>
      </w:pPr>
    </w:p>
    <w:p w:rsidR="00A6255A" w:rsidRDefault="00A6255A">
      <w:pPr>
        <w:pStyle w:val="ConsPlusTitle"/>
        <w:jc w:val="center"/>
      </w:pPr>
      <w:r>
        <w:t>ПОСТАНОВЛЕНИЕ</w:t>
      </w:r>
    </w:p>
    <w:p w:rsidR="00A6255A" w:rsidRDefault="00A6255A">
      <w:pPr>
        <w:pStyle w:val="ConsPlusTitle"/>
        <w:jc w:val="center"/>
      </w:pPr>
      <w:r>
        <w:t>от 15 мая 2015 г. N 83</w:t>
      </w:r>
    </w:p>
    <w:p w:rsidR="00A6255A" w:rsidRDefault="00A6255A">
      <w:pPr>
        <w:pStyle w:val="ConsPlusTitle"/>
        <w:jc w:val="center"/>
      </w:pPr>
    </w:p>
    <w:p w:rsidR="00A6255A" w:rsidRDefault="00A6255A">
      <w:pPr>
        <w:pStyle w:val="ConsPlusTitle"/>
        <w:jc w:val="center"/>
      </w:pPr>
      <w:r>
        <w:t>О МЕРАХ ПО РЕАЛИЗАЦИИ ОТДЕЛЬНЫХ ПОЛОЖЕНИЙ</w:t>
      </w:r>
    </w:p>
    <w:p w:rsidR="00A6255A" w:rsidRDefault="00A6255A">
      <w:pPr>
        <w:pStyle w:val="ConsPlusTitle"/>
        <w:jc w:val="center"/>
      </w:pPr>
      <w:r>
        <w:t>ФЕДЕРАЛЬНОГО ЗАКОНА "О ПРОТИВОДЕЙСТВИИ КОРРУПЦИИ"</w:t>
      </w:r>
    </w:p>
    <w:p w:rsidR="00A6255A" w:rsidRDefault="00A62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55A">
        <w:trPr>
          <w:jc w:val="center"/>
        </w:trPr>
        <w:tc>
          <w:tcPr>
            <w:tcW w:w="9294" w:type="dxa"/>
            <w:tcBorders>
              <w:top w:val="nil"/>
              <w:left w:val="single" w:sz="24" w:space="0" w:color="CED3F1"/>
              <w:bottom w:val="nil"/>
              <w:right w:val="single" w:sz="24" w:space="0" w:color="F4F3F8"/>
            </w:tcBorders>
            <w:shd w:val="clear" w:color="auto" w:fill="F4F3F8"/>
          </w:tcPr>
          <w:p w:rsidR="00A6255A" w:rsidRDefault="00A6255A">
            <w:pPr>
              <w:pStyle w:val="ConsPlusNormal"/>
              <w:jc w:val="center"/>
            </w:pPr>
            <w:r>
              <w:rPr>
                <w:color w:val="392C69"/>
              </w:rPr>
              <w:t>Список изменяющих документов</w:t>
            </w:r>
          </w:p>
          <w:p w:rsidR="00A6255A" w:rsidRDefault="00A6255A">
            <w:pPr>
              <w:pStyle w:val="ConsPlusNormal"/>
              <w:jc w:val="center"/>
            </w:pPr>
            <w:r>
              <w:rPr>
                <w:color w:val="392C69"/>
              </w:rPr>
              <w:t xml:space="preserve">(в ред. </w:t>
            </w:r>
            <w:hyperlink r:id="rId6" w:history="1">
              <w:r>
                <w:rPr>
                  <w:color w:val="0000FF"/>
                </w:rPr>
                <w:t>постановления</w:t>
              </w:r>
            </w:hyperlink>
            <w:r>
              <w:rPr>
                <w:color w:val="392C69"/>
              </w:rPr>
              <w:t xml:space="preserve"> губернатора Костромской области от 16.05.2018 N 112)</w:t>
            </w:r>
          </w:p>
        </w:tc>
      </w:tr>
    </w:tbl>
    <w:p w:rsidR="00A6255A" w:rsidRDefault="00A6255A">
      <w:pPr>
        <w:pStyle w:val="ConsPlusNormal"/>
        <w:jc w:val="center"/>
      </w:pPr>
    </w:p>
    <w:p w:rsidR="00A6255A" w:rsidRDefault="00A6255A">
      <w:pPr>
        <w:pStyle w:val="ConsPlusNormal"/>
        <w:ind w:firstLine="540"/>
        <w:jc w:val="both"/>
      </w:pPr>
      <w:r>
        <w:t xml:space="preserve">В целях совершенствования нормативного правового регулирования в области противодействия коррупции в Костромской области, во исполнение требований </w:t>
      </w:r>
      <w:hyperlink r:id="rId7" w:history="1">
        <w:r>
          <w:rPr>
            <w:color w:val="0000FF"/>
          </w:rPr>
          <w:t>статьи 12</w:t>
        </w:r>
      </w:hyperlink>
      <w:r>
        <w:t xml:space="preserve"> Федерального закона от 25 декабря 2008 года N 273-ФЗ "О противодействии коррупции" постановляю:</w:t>
      </w:r>
    </w:p>
    <w:p w:rsidR="00A6255A" w:rsidRDefault="00A62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55A">
        <w:trPr>
          <w:jc w:val="center"/>
        </w:trPr>
        <w:tc>
          <w:tcPr>
            <w:tcW w:w="9294" w:type="dxa"/>
            <w:tcBorders>
              <w:top w:val="nil"/>
              <w:left w:val="single" w:sz="24" w:space="0" w:color="CED3F1"/>
              <w:bottom w:val="nil"/>
              <w:right w:val="single" w:sz="24" w:space="0" w:color="F4F3F8"/>
            </w:tcBorders>
            <w:shd w:val="clear" w:color="auto" w:fill="F4F3F8"/>
          </w:tcPr>
          <w:p w:rsidR="00A6255A" w:rsidRDefault="00A6255A">
            <w:pPr>
              <w:pStyle w:val="ConsPlusNormal"/>
              <w:jc w:val="both"/>
            </w:pPr>
            <w:r>
              <w:rPr>
                <w:color w:val="392C69"/>
              </w:rPr>
              <w:t>КонсультантПлюс: примечание.</w:t>
            </w:r>
          </w:p>
          <w:p w:rsidR="00A6255A" w:rsidRDefault="00A6255A">
            <w:pPr>
              <w:pStyle w:val="ConsPlusNormal"/>
              <w:jc w:val="both"/>
            </w:pPr>
            <w:r>
              <w:rPr>
                <w:color w:val="392C69"/>
              </w:rPr>
              <w:t xml:space="preserve">В официальном тексте изменяющего документа, видимо, допущена опечатка: постановление администрации Костромской области от 18.02.2016 N 53-а имеет название: </w:t>
            </w:r>
            <w:proofErr w:type="gramStart"/>
            <w:r>
              <w:rPr>
                <w:color w:val="392C69"/>
              </w:rPr>
              <w:t>"Об утверждении перечня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w:t>
            </w:r>
            <w:proofErr w:type="gramEnd"/>
            <w:r>
              <w:rPr>
                <w:color w:val="392C69"/>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bl>
    <w:p w:rsidR="00A6255A" w:rsidRDefault="00A6255A">
      <w:pPr>
        <w:pStyle w:val="ConsPlusNormal"/>
        <w:spacing w:before="280"/>
        <w:ind w:firstLine="540"/>
        <w:jc w:val="both"/>
      </w:pPr>
      <w:r>
        <w:t xml:space="preserve">1. </w:t>
      </w:r>
      <w:proofErr w:type="gramStart"/>
      <w:r>
        <w:t xml:space="preserve">Установить, что гражданин Российской Федерации, замещавший должность государственной гражданской службы Костромской области, включенную в </w:t>
      </w:r>
      <w:hyperlink r:id="rId8" w:history="1">
        <w:r>
          <w:rPr>
            <w:color w:val="0000FF"/>
          </w:rPr>
          <w:t>перечень</w:t>
        </w:r>
      </w:hyperlink>
      <w:r>
        <w:t xml:space="preserve">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осуществление полномочий по которым влечет за</w:t>
      </w:r>
      <w:proofErr w:type="gramEnd"/>
      <w:r>
        <w:t xml:space="preserve"> </w:t>
      </w:r>
      <w:proofErr w:type="gramStart"/>
      <w:r>
        <w:t>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Костромской области от 18 февраля 2016 года N 53-а "Об утверждении перечня должностей государственной гражданской службы Костромской области в аппарате администрации Костромской области, исполнительных органах</w:t>
      </w:r>
      <w:proofErr w:type="gramEnd"/>
      <w:r>
        <w:t xml:space="preserve"> </w:t>
      </w:r>
      <w:proofErr w:type="gramStart"/>
      <w:r>
        <w:t>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t xml:space="preserve"> (супруга) и несовершеннолетних детей":</w:t>
      </w:r>
    </w:p>
    <w:p w:rsidR="00A6255A" w:rsidRDefault="00A6255A">
      <w:pPr>
        <w:pStyle w:val="ConsPlusNormal"/>
        <w:spacing w:before="220"/>
        <w:ind w:firstLine="540"/>
        <w:jc w:val="both"/>
      </w:pPr>
      <w:bookmarkStart w:id="0" w:name="P15"/>
      <w:bookmarkEnd w:id="0"/>
      <w:proofErr w:type="gramStart"/>
      <w:r>
        <w:lastRenderedPageBreak/>
        <w:t>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его должностные (служебные) обязанности, с согласия соответствующей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которое дается в порядке, установленном положениями о комиссиях по соблюдению требований</w:t>
      </w:r>
      <w:proofErr w:type="gramEnd"/>
      <w:r>
        <w:t xml:space="preserve"> к служебному поведению государственных гражданских служащих Костромской области и урегулированию конфликта интересов, утвержденными администрацией Костромской области, исполнительными органами государственной власти Костромской области;</w:t>
      </w:r>
    </w:p>
    <w:p w:rsidR="00A6255A" w:rsidRDefault="00A6255A">
      <w:pPr>
        <w:pStyle w:val="ConsPlusNormal"/>
        <w:spacing w:before="220"/>
        <w:ind w:firstLine="540"/>
        <w:jc w:val="both"/>
      </w:pPr>
      <w:r>
        <w:t xml:space="preserve">обязан в течение двух лет после увольнения с государственной гражданской службы Костромской области при заключении трудовых договоров и (или) гражданско-правовых договоров в случае, предусмотренном </w:t>
      </w:r>
      <w:hyperlink w:anchor="P15" w:history="1">
        <w:r>
          <w:rPr>
            <w:color w:val="0000FF"/>
          </w:rPr>
          <w:t>абзацем вторым</w:t>
        </w:r>
      </w:hyperlink>
      <w:r>
        <w:t xml:space="preserve"> настоящего пункта, сообщать работодателю сведения о последнем месте государственной гражданской службы Костромской области с соблюдением законодательства Российской Федерации о государственной тайне.</w:t>
      </w:r>
    </w:p>
    <w:p w:rsidR="00A6255A" w:rsidRDefault="00A6255A">
      <w:pPr>
        <w:pStyle w:val="ConsPlusNormal"/>
        <w:jc w:val="both"/>
      </w:pPr>
      <w:r>
        <w:t xml:space="preserve">(п. 1 в ред. </w:t>
      </w:r>
      <w:hyperlink r:id="rId9" w:history="1">
        <w:r>
          <w:rPr>
            <w:color w:val="0000FF"/>
          </w:rPr>
          <w:t>постановления</w:t>
        </w:r>
      </w:hyperlink>
      <w:r>
        <w:t xml:space="preserve"> губернатора Костромской области от 16.05.2018 N 112)</w:t>
      </w:r>
    </w:p>
    <w:p w:rsidR="00A6255A" w:rsidRDefault="00A6255A">
      <w:pPr>
        <w:pStyle w:val="ConsPlusNormal"/>
        <w:spacing w:before="220"/>
        <w:ind w:firstLine="540"/>
        <w:jc w:val="both"/>
      </w:pPr>
      <w:r>
        <w:t>2. Настоящее постановление вступает в силу со дня его официального опубликования.</w:t>
      </w:r>
    </w:p>
    <w:p w:rsidR="00A6255A" w:rsidRDefault="00A6255A">
      <w:pPr>
        <w:pStyle w:val="ConsPlusNormal"/>
        <w:ind w:firstLine="540"/>
        <w:jc w:val="both"/>
      </w:pPr>
    </w:p>
    <w:p w:rsidR="00A6255A" w:rsidRDefault="00A6255A">
      <w:pPr>
        <w:pStyle w:val="ConsPlusNormal"/>
        <w:jc w:val="right"/>
      </w:pPr>
      <w:r>
        <w:t>И.о. губернатора</w:t>
      </w:r>
    </w:p>
    <w:p w:rsidR="00A6255A" w:rsidRDefault="00A6255A">
      <w:pPr>
        <w:pStyle w:val="ConsPlusNormal"/>
        <w:jc w:val="right"/>
      </w:pPr>
      <w:r>
        <w:t>Костромской области</w:t>
      </w:r>
    </w:p>
    <w:p w:rsidR="00A6255A" w:rsidRDefault="00A6255A">
      <w:pPr>
        <w:pStyle w:val="ConsPlusNormal"/>
        <w:jc w:val="right"/>
      </w:pPr>
      <w:r>
        <w:t>И.КОРСУН</w:t>
      </w:r>
    </w:p>
    <w:p w:rsidR="00A6255A" w:rsidRDefault="00A6255A">
      <w:pPr>
        <w:pStyle w:val="ConsPlusNormal"/>
        <w:ind w:firstLine="540"/>
        <w:jc w:val="both"/>
      </w:pPr>
    </w:p>
    <w:p w:rsidR="00A6255A" w:rsidRDefault="00A6255A">
      <w:pPr>
        <w:pStyle w:val="ConsPlusNormal"/>
        <w:ind w:firstLine="540"/>
        <w:jc w:val="both"/>
      </w:pPr>
    </w:p>
    <w:p w:rsidR="00A6255A" w:rsidRDefault="00A6255A">
      <w:pPr>
        <w:pStyle w:val="ConsPlusNormal"/>
        <w:pBdr>
          <w:top w:val="single" w:sz="6" w:space="0" w:color="auto"/>
        </w:pBdr>
        <w:spacing w:before="100" w:after="100"/>
        <w:jc w:val="both"/>
        <w:rPr>
          <w:sz w:val="2"/>
          <w:szCs w:val="2"/>
        </w:rPr>
      </w:pPr>
    </w:p>
    <w:p w:rsidR="00C25EF0" w:rsidRDefault="00C25EF0">
      <w:bookmarkStart w:id="1" w:name="_GoBack"/>
      <w:bookmarkEnd w:id="1"/>
    </w:p>
    <w:sectPr w:rsidR="00C25EF0" w:rsidSect="00FF1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5A"/>
    <w:rsid w:val="00A6255A"/>
    <w:rsid w:val="00C2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5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5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9B8DA63CD96C73E32EEB5CEB6E51C095E95DC64BE03F7E62C2DD05E14BA1C3E9AE4318160F65BF878302A26B75BBA063CF489C04909259A73064CL6P" TargetMode="External"/><Relationship Id="rId3" Type="http://schemas.openxmlformats.org/officeDocument/2006/relationships/settings" Target="settings.xml"/><Relationship Id="rId7" Type="http://schemas.openxmlformats.org/officeDocument/2006/relationships/hyperlink" Target="consultantplus://offline/ref=4429B8DA63CD96C73E32F0B8D8DAB9170F54CCD76ABF0BA7BD73768D091DB04B79D5BD70CD66A30ABC2539282DFD0AF74D33F7884DL7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29B8DA63CD96C73E32EEB5CEB6E51C095E95DC65B803F6E32C2DD05E14BA1C3E9AE4318160F65BF870342E26B75BBA063CF489C04909259A73064CL6P"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29B8DA63CD96C73E32EEB5CEB6E51C095E95DC65B803F6E32C2DD05E14BA1C3E9AE4318160F65BF870342D26B75BBA063CF489C04909259A73064CL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2019-09-30T15:11:00Z</dcterms:created>
  <dcterms:modified xsi:type="dcterms:W3CDTF">2019-09-30T15:12:00Z</dcterms:modified>
</cp:coreProperties>
</file>