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B5" w:rsidRPr="00D501E8" w:rsidRDefault="00B070B5">
      <w:pPr>
        <w:pStyle w:val="ConsPlusTitlePage"/>
        <w:rPr>
          <w:rFonts w:ascii="Times New Roman" w:hAnsi="Times New Roman" w:cs="Times New Roman"/>
        </w:rPr>
      </w:pPr>
      <w:r w:rsidRPr="00D501E8">
        <w:rPr>
          <w:rFonts w:ascii="Times New Roman" w:hAnsi="Times New Roman" w:cs="Times New Roman"/>
        </w:rPr>
        <w:br/>
      </w:r>
    </w:p>
    <w:p w:rsidR="00B070B5" w:rsidRPr="00D501E8" w:rsidRDefault="00B070B5">
      <w:pPr>
        <w:pStyle w:val="ConsPlusNormal"/>
        <w:jc w:val="both"/>
        <w:outlineLvl w:val="0"/>
        <w:rPr>
          <w:rFonts w:ascii="Times New Roman" w:hAnsi="Times New Roman" w:cs="Times New Roman"/>
        </w:rPr>
      </w:pPr>
    </w:p>
    <w:p w:rsidR="00B070B5" w:rsidRPr="00D501E8" w:rsidRDefault="00B070B5">
      <w:pPr>
        <w:pStyle w:val="ConsPlusTitle"/>
        <w:jc w:val="center"/>
        <w:outlineLvl w:val="0"/>
        <w:rPr>
          <w:rFonts w:ascii="Times New Roman" w:hAnsi="Times New Roman" w:cs="Times New Roman"/>
        </w:rPr>
      </w:pPr>
      <w:r w:rsidRPr="00D501E8">
        <w:rPr>
          <w:rFonts w:ascii="Times New Roman" w:hAnsi="Times New Roman" w:cs="Times New Roman"/>
        </w:rPr>
        <w:t>ГУБЕРНАТОР КОСТРОМСКОЙ ОБЛАСТИ</w:t>
      </w:r>
    </w:p>
    <w:p w:rsidR="00B070B5" w:rsidRPr="00D501E8" w:rsidRDefault="00B070B5">
      <w:pPr>
        <w:pStyle w:val="ConsPlusTitle"/>
        <w:jc w:val="center"/>
        <w:rPr>
          <w:rFonts w:ascii="Times New Roman" w:hAnsi="Times New Roman" w:cs="Times New Roman"/>
        </w:rPr>
      </w:pP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ПОСТАНОВЛЕНИЕ</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от 15 сентября 2015 г. N 160</w:t>
      </w:r>
    </w:p>
    <w:p w:rsidR="00B070B5" w:rsidRPr="00D501E8" w:rsidRDefault="00B070B5">
      <w:pPr>
        <w:pStyle w:val="ConsPlusTitle"/>
        <w:jc w:val="center"/>
        <w:rPr>
          <w:rFonts w:ascii="Times New Roman" w:hAnsi="Times New Roman" w:cs="Times New Roman"/>
        </w:rPr>
      </w:pP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 ПРОВЕРКЕ ДОСТОВЕРНОСТИ И ПОЛНОТЫ СВЕДЕНИЙ, ПРЕДСТАВЛЯЕМЫХ</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ГРАЖДАНАМИ, ПРЕТЕНДУЮЩИМИ НА ЗАМЕЩЕНИЕ ДОЛЖНОСТЕЙ</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ГОСУДАРСТВЕННОЙ ГРАЖДАНСКОЙ СЛУЖБЫ КОСТРОМСКОЙ ОБЛАСТИ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И МУНИЦИПАЛЬНОЙ СЛУЖБЫ КОСТРОМСКОЙ ОБЛАСТИ,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 xml:space="preserve">ГОСУДАРСТВЕННЫМИ ГРАЖДАНСКИМИ СЛУЖАЩИМИ </w:t>
      </w:r>
      <w:proofErr w:type="gramStart"/>
      <w:r w:rsidRPr="00D501E8">
        <w:rPr>
          <w:rFonts w:ascii="Times New Roman" w:hAnsi="Times New Roman" w:cs="Times New Roman"/>
        </w:rPr>
        <w:t>КОСТРОМСКОЙ</w:t>
      </w:r>
      <w:proofErr w:type="gramEnd"/>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ОБЛАСТИ И МУНИЦИПАЛЬНЫМИ СЛУЖАЩИМИ КОСТРОМСКОЙ ОБЛАСТИ,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И СОБЛЮДЕНИЯ ГОСУДАРСТВЕННЫМИ ГРАЖДАНСКИМИ СЛУЖАЩИМИ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КОСТРОМСКОЙ ОБЛАСТИ И МУНИЦИПАЛЬНЫМИ СЛУЖАЩИМИ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КОСТРОМСКОЙ ОБЛАСТИ ТРЕБОВАНИЙ К СЛУЖЕБНОМУ ПОВЕДЕНИЮ</w:t>
      </w:r>
    </w:p>
    <w:p w:rsidR="00B070B5" w:rsidRPr="00D501E8" w:rsidRDefault="00B070B5">
      <w:pPr>
        <w:pStyle w:val="ConsPlusNormal"/>
        <w:jc w:val="center"/>
        <w:rPr>
          <w:rFonts w:ascii="Times New Roman" w:hAnsi="Times New Roman" w:cs="Times New Roman"/>
        </w:rPr>
      </w:pPr>
    </w:p>
    <w:p w:rsidR="00B070B5" w:rsidRPr="00D501E8" w:rsidRDefault="00B070B5">
      <w:pPr>
        <w:pStyle w:val="ConsPlusNormal"/>
        <w:ind w:firstLine="540"/>
        <w:jc w:val="both"/>
        <w:rPr>
          <w:rFonts w:ascii="Times New Roman" w:hAnsi="Times New Roman" w:cs="Times New Roman"/>
        </w:rPr>
      </w:pPr>
      <w:proofErr w:type="gramStart"/>
      <w:r w:rsidRPr="00D501E8">
        <w:rPr>
          <w:rFonts w:ascii="Times New Roman" w:hAnsi="Times New Roman" w:cs="Times New Roman"/>
        </w:rPr>
        <w:t xml:space="preserve">В соответствии с </w:t>
      </w:r>
      <w:hyperlink r:id="rId5" w:history="1">
        <w:r w:rsidRPr="00D501E8">
          <w:rPr>
            <w:rFonts w:ascii="Times New Roman" w:hAnsi="Times New Roman" w:cs="Times New Roman"/>
          </w:rPr>
          <w:t>Указом</w:t>
        </w:r>
      </w:hyperlink>
      <w:r w:rsidRPr="00D501E8">
        <w:rPr>
          <w:rFonts w:ascii="Times New Roman" w:hAnsi="Times New Roman" w:cs="Times New Roman"/>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6" w:history="1">
        <w:r w:rsidRPr="00D501E8">
          <w:rPr>
            <w:rFonts w:ascii="Times New Roman" w:hAnsi="Times New Roman" w:cs="Times New Roman"/>
          </w:rPr>
          <w:t>Законом</w:t>
        </w:r>
      </w:hyperlink>
      <w:r w:rsidRPr="00D501E8">
        <w:rPr>
          <w:rFonts w:ascii="Times New Roman" w:hAnsi="Times New Roman" w:cs="Times New Roman"/>
        </w:rPr>
        <w:t xml:space="preserve"> Костромской области от 18 мая 2015 года N 675-5-ЗКО "О внесении изменений в Закон Костромской области "О государственных должностях Костромской области" и Закон Костромской области "О противодействии коррупции в Костромской области" постановляю:</w:t>
      </w:r>
      <w:proofErr w:type="gramEnd"/>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1. Утвердить прилагаемое </w:t>
      </w:r>
      <w:hyperlink w:anchor="P41" w:history="1">
        <w:r w:rsidRPr="00D501E8">
          <w:rPr>
            <w:rFonts w:ascii="Times New Roman" w:hAnsi="Times New Roman" w:cs="Times New Roman"/>
          </w:rPr>
          <w:t>Положение</w:t>
        </w:r>
      </w:hyperlink>
      <w:r w:rsidRPr="00D501E8">
        <w:rPr>
          <w:rFonts w:ascii="Times New Roman" w:hAnsi="Times New Roman" w:cs="Times New Roman"/>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ограничений и запретов, требований о предотвращении или урегулировании конфликта интересов.</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 Признать утратившими силу:</w:t>
      </w:r>
    </w:p>
    <w:p w:rsidR="00B070B5" w:rsidRPr="00D501E8" w:rsidRDefault="00B070B5">
      <w:pPr>
        <w:pStyle w:val="ConsPlusNormal"/>
        <w:ind w:firstLine="540"/>
        <w:jc w:val="both"/>
        <w:rPr>
          <w:rFonts w:ascii="Times New Roman" w:hAnsi="Times New Roman" w:cs="Times New Roman"/>
        </w:rPr>
      </w:pPr>
      <w:proofErr w:type="gramStart"/>
      <w:r w:rsidRPr="00D501E8">
        <w:rPr>
          <w:rFonts w:ascii="Times New Roman" w:hAnsi="Times New Roman" w:cs="Times New Roman"/>
        </w:rPr>
        <w:t xml:space="preserve">1) </w:t>
      </w:r>
      <w:hyperlink r:id="rId7" w:history="1">
        <w:r w:rsidRPr="00D501E8">
          <w:rPr>
            <w:rFonts w:ascii="Times New Roman" w:hAnsi="Times New Roman" w:cs="Times New Roman"/>
          </w:rPr>
          <w:t>постановление</w:t>
        </w:r>
      </w:hyperlink>
      <w:r w:rsidRPr="00D501E8">
        <w:rPr>
          <w:rFonts w:ascii="Times New Roman" w:hAnsi="Times New Roman" w:cs="Times New Roman"/>
        </w:rPr>
        <w:t xml:space="preserve"> губернатора Костромской области от 11 марта 2010 года N 40 "О проверке достоверности и полноты сведений, представляемых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и соблюдения государственными гражданскими служащими Костромской области требований к служебному поведению";</w:t>
      </w:r>
      <w:proofErr w:type="gramEnd"/>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2) </w:t>
      </w:r>
      <w:hyperlink r:id="rId8" w:history="1">
        <w:r w:rsidRPr="00D501E8">
          <w:rPr>
            <w:rFonts w:ascii="Times New Roman" w:hAnsi="Times New Roman" w:cs="Times New Roman"/>
          </w:rPr>
          <w:t>постановление</w:t>
        </w:r>
      </w:hyperlink>
      <w:r w:rsidRPr="00D501E8">
        <w:rPr>
          <w:rFonts w:ascii="Times New Roman" w:hAnsi="Times New Roman" w:cs="Times New Roman"/>
        </w:rPr>
        <w:t xml:space="preserve"> губернатора Костромской области от 27 августа 2010 года N 169 "О внесении изменений в постановление губернатора Костромской области от 11.03.2010 N 40";</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3) </w:t>
      </w:r>
      <w:hyperlink r:id="rId9" w:history="1">
        <w:r w:rsidRPr="00D501E8">
          <w:rPr>
            <w:rFonts w:ascii="Times New Roman" w:hAnsi="Times New Roman" w:cs="Times New Roman"/>
          </w:rPr>
          <w:t>постановление</w:t>
        </w:r>
      </w:hyperlink>
      <w:r w:rsidRPr="00D501E8">
        <w:rPr>
          <w:rFonts w:ascii="Times New Roman" w:hAnsi="Times New Roman" w:cs="Times New Roman"/>
        </w:rPr>
        <w:t xml:space="preserve"> губернатора Костромской области от 25 июня 2012 года N 130 "О внесении изменений в постановление губернатора Костромской области от 11.03.2010 N 40";</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4) </w:t>
      </w:r>
      <w:hyperlink r:id="rId10" w:history="1">
        <w:r w:rsidRPr="00D501E8">
          <w:rPr>
            <w:rFonts w:ascii="Times New Roman" w:hAnsi="Times New Roman" w:cs="Times New Roman"/>
          </w:rPr>
          <w:t>постановление</w:t>
        </w:r>
      </w:hyperlink>
      <w:r w:rsidRPr="00D501E8">
        <w:rPr>
          <w:rFonts w:ascii="Times New Roman" w:hAnsi="Times New Roman" w:cs="Times New Roman"/>
        </w:rPr>
        <w:t xml:space="preserve"> губернатора Костромской области от 30 октября 2014 года N 221 "О внесении изменений в отдельные постановления губернатора Костромской области".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3. Настоящее постановление вступает в силу со дня его официального опубликования.</w:t>
      </w:r>
    </w:p>
    <w:p w:rsidR="00B070B5" w:rsidRPr="00D501E8" w:rsidRDefault="00B070B5">
      <w:pPr>
        <w:pStyle w:val="ConsPlusNormal"/>
        <w:ind w:firstLine="540"/>
        <w:jc w:val="both"/>
        <w:rPr>
          <w:rFonts w:ascii="Times New Roman" w:hAnsi="Times New Roman" w:cs="Times New Roman"/>
        </w:rPr>
      </w:pPr>
    </w:p>
    <w:p w:rsidR="00B070B5" w:rsidRPr="00D501E8" w:rsidRDefault="00B070B5">
      <w:pPr>
        <w:pStyle w:val="ConsPlusNormal"/>
        <w:jc w:val="right"/>
        <w:rPr>
          <w:rFonts w:ascii="Times New Roman" w:hAnsi="Times New Roman" w:cs="Times New Roman"/>
        </w:rPr>
      </w:pPr>
      <w:proofErr w:type="spellStart"/>
      <w:proofErr w:type="gramStart"/>
      <w:r w:rsidRPr="00D501E8">
        <w:rPr>
          <w:rFonts w:ascii="Times New Roman" w:hAnsi="Times New Roman" w:cs="Times New Roman"/>
        </w:rPr>
        <w:t>Вр.и</w:t>
      </w:r>
      <w:proofErr w:type="gramEnd"/>
      <w:r w:rsidRPr="00D501E8">
        <w:rPr>
          <w:rFonts w:ascii="Times New Roman" w:hAnsi="Times New Roman" w:cs="Times New Roman"/>
        </w:rPr>
        <w:t>.о</w:t>
      </w:r>
      <w:proofErr w:type="spellEnd"/>
      <w:r w:rsidRPr="00D501E8">
        <w:rPr>
          <w:rFonts w:ascii="Times New Roman" w:hAnsi="Times New Roman" w:cs="Times New Roman"/>
        </w:rPr>
        <w:t>. губернатора</w:t>
      </w:r>
    </w:p>
    <w:p w:rsidR="00B070B5" w:rsidRPr="00D501E8" w:rsidRDefault="00B070B5">
      <w:pPr>
        <w:pStyle w:val="ConsPlusNormal"/>
        <w:jc w:val="right"/>
        <w:rPr>
          <w:rFonts w:ascii="Times New Roman" w:hAnsi="Times New Roman" w:cs="Times New Roman"/>
        </w:rPr>
      </w:pPr>
      <w:r w:rsidRPr="00D501E8">
        <w:rPr>
          <w:rFonts w:ascii="Times New Roman" w:hAnsi="Times New Roman" w:cs="Times New Roman"/>
        </w:rPr>
        <w:t>Костромской области</w:t>
      </w:r>
    </w:p>
    <w:p w:rsidR="00B070B5" w:rsidRPr="00D501E8" w:rsidRDefault="00B070B5">
      <w:pPr>
        <w:pStyle w:val="ConsPlusNormal"/>
        <w:jc w:val="right"/>
        <w:rPr>
          <w:rFonts w:ascii="Times New Roman" w:hAnsi="Times New Roman" w:cs="Times New Roman"/>
        </w:rPr>
      </w:pPr>
      <w:r w:rsidRPr="00D501E8">
        <w:rPr>
          <w:rFonts w:ascii="Times New Roman" w:hAnsi="Times New Roman" w:cs="Times New Roman"/>
        </w:rPr>
        <w:t>С.СИТНИКОВ</w:t>
      </w:r>
    </w:p>
    <w:p w:rsidR="00B070B5" w:rsidRPr="00D501E8" w:rsidRDefault="00B070B5">
      <w:pPr>
        <w:pStyle w:val="ConsPlusNormal"/>
        <w:jc w:val="right"/>
        <w:rPr>
          <w:rFonts w:ascii="Times New Roman" w:hAnsi="Times New Roman" w:cs="Times New Roman"/>
        </w:rPr>
      </w:pPr>
    </w:p>
    <w:p w:rsidR="00B070B5" w:rsidRPr="00D501E8" w:rsidRDefault="00B070B5">
      <w:pPr>
        <w:pStyle w:val="ConsPlusNormal"/>
        <w:jc w:val="right"/>
        <w:rPr>
          <w:rFonts w:ascii="Times New Roman" w:hAnsi="Times New Roman" w:cs="Times New Roman"/>
        </w:rPr>
      </w:pPr>
    </w:p>
    <w:p w:rsidR="00B070B5" w:rsidRPr="00D501E8" w:rsidRDefault="00B070B5">
      <w:pPr>
        <w:pStyle w:val="ConsPlusNormal"/>
        <w:jc w:val="right"/>
        <w:rPr>
          <w:rFonts w:ascii="Times New Roman" w:hAnsi="Times New Roman" w:cs="Times New Roman"/>
        </w:rPr>
      </w:pPr>
    </w:p>
    <w:p w:rsidR="00B070B5" w:rsidRPr="00D501E8" w:rsidRDefault="00B070B5">
      <w:pPr>
        <w:pStyle w:val="ConsPlusNormal"/>
        <w:jc w:val="right"/>
        <w:rPr>
          <w:rFonts w:ascii="Times New Roman" w:hAnsi="Times New Roman" w:cs="Times New Roman"/>
        </w:rPr>
      </w:pPr>
    </w:p>
    <w:p w:rsidR="00B070B5" w:rsidRPr="00D501E8" w:rsidRDefault="00B070B5">
      <w:pPr>
        <w:pStyle w:val="ConsPlusNormal"/>
        <w:jc w:val="right"/>
        <w:rPr>
          <w:rFonts w:ascii="Times New Roman" w:hAnsi="Times New Roman" w:cs="Times New Roman"/>
        </w:rPr>
      </w:pPr>
    </w:p>
    <w:p w:rsidR="00B070B5" w:rsidRPr="00D501E8" w:rsidRDefault="00B070B5">
      <w:pPr>
        <w:pStyle w:val="ConsPlusNormal"/>
        <w:jc w:val="right"/>
        <w:outlineLvl w:val="0"/>
        <w:rPr>
          <w:rFonts w:ascii="Times New Roman" w:hAnsi="Times New Roman" w:cs="Times New Roman"/>
        </w:rPr>
      </w:pPr>
      <w:r w:rsidRPr="00D501E8">
        <w:rPr>
          <w:rFonts w:ascii="Times New Roman" w:hAnsi="Times New Roman" w:cs="Times New Roman"/>
        </w:rPr>
        <w:t>Приложение</w:t>
      </w:r>
    </w:p>
    <w:p w:rsidR="00B070B5" w:rsidRPr="00D501E8" w:rsidRDefault="00B070B5">
      <w:pPr>
        <w:pStyle w:val="ConsPlusNormal"/>
        <w:jc w:val="right"/>
        <w:rPr>
          <w:rFonts w:ascii="Times New Roman" w:hAnsi="Times New Roman" w:cs="Times New Roman"/>
        </w:rPr>
      </w:pPr>
    </w:p>
    <w:p w:rsidR="00B070B5" w:rsidRPr="00D501E8" w:rsidRDefault="00B070B5">
      <w:pPr>
        <w:pStyle w:val="ConsPlusNormal"/>
        <w:jc w:val="right"/>
        <w:rPr>
          <w:rFonts w:ascii="Times New Roman" w:hAnsi="Times New Roman" w:cs="Times New Roman"/>
        </w:rPr>
      </w:pPr>
      <w:r w:rsidRPr="00D501E8">
        <w:rPr>
          <w:rFonts w:ascii="Times New Roman" w:hAnsi="Times New Roman" w:cs="Times New Roman"/>
        </w:rPr>
        <w:t>Утверждено</w:t>
      </w:r>
    </w:p>
    <w:p w:rsidR="00B070B5" w:rsidRPr="00D501E8" w:rsidRDefault="00B070B5">
      <w:pPr>
        <w:pStyle w:val="ConsPlusNormal"/>
        <w:jc w:val="right"/>
        <w:rPr>
          <w:rFonts w:ascii="Times New Roman" w:hAnsi="Times New Roman" w:cs="Times New Roman"/>
        </w:rPr>
      </w:pPr>
      <w:r w:rsidRPr="00D501E8">
        <w:rPr>
          <w:rFonts w:ascii="Times New Roman" w:hAnsi="Times New Roman" w:cs="Times New Roman"/>
        </w:rPr>
        <w:t>постановлением</w:t>
      </w:r>
    </w:p>
    <w:p w:rsidR="00B070B5" w:rsidRPr="00D501E8" w:rsidRDefault="00B070B5">
      <w:pPr>
        <w:pStyle w:val="ConsPlusNormal"/>
        <w:jc w:val="right"/>
        <w:rPr>
          <w:rFonts w:ascii="Times New Roman" w:hAnsi="Times New Roman" w:cs="Times New Roman"/>
        </w:rPr>
      </w:pPr>
      <w:r w:rsidRPr="00D501E8">
        <w:rPr>
          <w:rFonts w:ascii="Times New Roman" w:hAnsi="Times New Roman" w:cs="Times New Roman"/>
        </w:rPr>
        <w:lastRenderedPageBreak/>
        <w:t>губернатора</w:t>
      </w:r>
    </w:p>
    <w:p w:rsidR="00B070B5" w:rsidRPr="00D501E8" w:rsidRDefault="00B070B5">
      <w:pPr>
        <w:pStyle w:val="ConsPlusNormal"/>
        <w:jc w:val="right"/>
        <w:rPr>
          <w:rFonts w:ascii="Times New Roman" w:hAnsi="Times New Roman" w:cs="Times New Roman"/>
        </w:rPr>
      </w:pPr>
      <w:r w:rsidRPr="00D501E8">
        <w:rPr>
          <w:rFonts w:ascii="Times New Roman" w:hAnsi="Times New Roman" w:cs="Times New Roman"/>
        </w:rPr>
        <w:t>Костромской области</w:t>
      </w:r>
    </w:p>
    <w:p w:rsidR="00B070B5" w:rsidRPr="00D501E8" w:rsidRDefault="00B070B5">
      <w:pPr>
        <w:pStyle w:val="ConsPlusNormal"/>
        <w:jc w:val="right"/>
        <w:rPr>
          <w:rFonts w:ascii="Times New Roman" w:hAnsi="Times New Roman" w:cs="Times New Roman"/>
        </w:rPr>
      </w:pPr>
      <w:r w:rsidRPr="00D501E8">
        <w:rPr>
          <w:rFonts w:ascii="Times New Roman" w:hAnsi="Times New Roman" w:cs="Times New Roman"/>
        </w:rPr>
        <w:t>от 15 сентября 2015 г. N 160</w:t>
      </w:r>
    </w:p>
    <w:p w:rsidR="00B070B5" w:rsidRPr="00D501E8" w:rsidRDefault="00B070B5">
      <w:pPr>
        <w:pStyle w:val="ConsPlusNormal"/>
        <w:jc w:val="right"/>
        <w:rPr>
          <w:rFonts w:ascii="Times New Roman" w:hAnsi="Times New Roman" w:cs="Times New Roman"/>
        </w:rPr>
      </w:pPr>
    </w:p>
    <w:p w:rsidR="00B070B5" w:rsidRPr="00D501E8" w:rsidRDefault="00B070B5">
      <w:pPr>
        <w:pStyle w:val="ConsPlusTitle"/>
        <w:jc w:val="center"/>
        <w:rPr>
          <w:rFonts w:ascii="Times New Roman" w:hAnsi="Times New Roman" w:cs="Times New Roman"/>
        </w:rPr>
      </w:pPr>
      <w:bookmarkStart w:id="0" w:name="P41"/>
      <w:bookmarkEnd w:id="0"/>
      <w:r w:rsidRPr="00D501E8">
        <w:rPr>
          <w:rFonts w:ascii="Times New Roman" w:hAnsi="Times New Roman" w:cs="Times New Roman"/>
        </w:rPr>
        <w:t>ПОЛОЖЕНИЕ</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 проверке достоверности и полноты сведений о доходах,</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об имуществе и обязательствах имущественного характера,</w:t>
      </w:r>
    </w:p>
    <w:p w:rsidR="00B070B5" w:rsidRPr="00D501E8" w:rsidRDefault="00B070B5">
      <w:pPr>
        <w:pStyle w:val="ConsPlusTitle"/>
        <w:jc w:val="center"/>
        <w:rPr>
          <w:rFonts w:ascii="Times New Roman" w:hAnsi="Times New Roman" w:cs="Times New Roman"/>
        </w:rPr>
      </w:pPr>
      <w:proofErr w:type="gramStart"/>
      <w:r w:rsidRPr="00D501E8">
        <w:rPr>
          <w:rFonts w:ascii="Times New Roman" w:hAnsi="Times New Roman" w:cs="Times New Roman"/>
        </w:rPr>
        <w:t>представляемых</w:t>
      </w:r>
      <w:proofErr w:type="gramEnd"/>
      <w:r w:rsidRPr="00D501E8">
        <w:rPr>
          <w:rFonts w:ascii="Times New Roman" w:hAnsi="Times New Roman" w:cs="Times New Roman"/>
        </w:rPr>
        <w:t xml:space="preserve"> гражданами, претендующими на замещение</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должностей государственной гражданской службы Костромской</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области и муниципальной службы Костромской области,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 xml:space="preserve">государственными гражданскими служащими </w:t>
      </w:r>
      <w:proofErr w:type="gramStart"/>
      <w:r w:rsidRPr="00D501E8">
        <w:rPr>
          <w:rFonts w:ascii="Times New Roman" w:hAnsi="Times New Roman" w:cs="Times New Roman"/>
        </w:rPr>
        <w:t>Костромской</w:t>
      </w:r>
      <w:proofErr w:type="gramEnd"/>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области и муниципальными служащими Костромской области,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и соблюдения государственными гражданскими служащими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Костромской области и муниципальными служащими</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Костромской области ограничений и запретов, требований</w:t>
      </w:r>
    </w:p>
    <w:p w:rsidR="00B070B5" w:rsidRPr="00D501E8" w:rsidRDefault="00B070B5">
      <w:pPr>
        <w:pStyle w:val="ConsPlusTitle"/>
        <w:jc w:val="center"/>
        <w:rPr>
          <w:rFonts w:ascii="Times New Roman" w:hAnsi="Times New Roman" w:cs="Times New Roman"/>
        </w:rPr>
      </w:pPr>
      <w:r w:rsidRPr="00D501E8">
        <w:rPr>
          <w:rFonts w:ascii="Times New Roman" w:hAnsi="Times New Roman" w:cs="Times New Roman"/>
        </w:rPr>
        <w:t>о предотвращении или урегулировании конфликта интересов</w:t>
      </w:r>
    </w:p>
    <w:p w:rsidR="00B070B5" w:rsidRPr="00D501E8" w:rsidRDefault="00B070B5">
      <w:pPr>
        <w:pStyle w:val="ConsPlusNormal"/>
        <w:ind w:firstLine="540"/>
        <w:jc w:val="both"/>
        <w:rPr>
          <w:rFonts w:ascii="Times New Roman" w:hAnsi="Times New Roman" w:cs="Times New Roman"/>
        </w:rPr>
      </w:pPr>
    </w:p>
    <w:p w:rsidR="00B070B5" w:rsidRPr="00D501E8" w:rsidRDefault="00B070B5">
      <w:pPr>
        <w:pStyle w:val="ConsPlusNormal"/>
        <w:ind w:firstLine="540"/>
        <w:jc w:val="both"/>
        <w:rPr>
          <w:rFonts w:ascii="Times New Roman" w:hAnsi="Times New Roman" w:cs="Times New Roman"/>
        </w:rPr>
      </w:pPr>
      <w:bookmarkStart w:id="1" w:name="P54"/>
      <w:bookmarkEnd w:id="1"/>
      <w:r w:rsidRPr="00D501E8">
        <w:rPr>
          <w:rFonts w:ascii="Times New Roman" w:hAnsi="Times New Roman" w:cs="Times New Roman"/>
        </w:rPr>
        <w:t>1. Настоящее Положение определяет порядок осуществления проверки:</w:t>
      </w:r>
    </w:p>
    <w:p w:rsidR="00B070B5" w:rsidRPr="00D501E8" w:rsidRDefault="00B070B5">
      <w:pPr>
        <w:pStyle w:val="ConsPlusNormal"/>
        <w:ind w:firstLine="540"/>
        <w:jc w:val="both"/>
        <w:rPr>
          <w:rFonts w:ascii="Times New Roman" w:hAnsi="Times New Roman" w:cs="Times New Roman"/>
        </w:rPr>
      </w:pPr>
      <w:proofErr w:type="gramStart"/>
      <w:r w:rsidRPr="00D501E8">
        <w:rPr>
          <w:rFonts w:ascii="Times New Roman" w:hAnsi="Times New Roman" w:cs="Times New Roman"/>
        </w:rPr>
        <w:t xml:space="preserve">1) достоверности и полноты сведений о доходах, об имуществе и обязательствах имущественного характера, представленных в соответствии с </w:t>
      </w:r>
      <w:hyperlink r:id="rId11" w:history="1">
        <w:r w:rsidRPr="00D501E8">
          <w:rPr>
            <w:rFonts w:ascii="Times New Roman" w:hAnsi="Times New Roman" w:cs="Times New Roman"/>
          </w:rPr>
          <w:t>Законом</w:t>
        </w:r>
      </w:hyperlink>
      <w:r w:rsidRPr="00D501E8">
        <w:rPr>
          <w:rFonts w:ascii="Times New Roman" w:hAnsi="Times New Roman" w:cs="Times New Roman"/>
        </w:rPr>
        <w:t xml:space="preserve"> Костромской области от 10 марта 2009 года N 450-4-ЗКО "О противодействии коррупции в Костромской области" и </w:t>
      </w:r>
      <w:hyperlink r:id="rId12" w:history="1">
        <w:r w:rsidRPr="00D501E8">
          <w:rPr>
            <w:rFonts w:ascii="Times New Roman" w:hAnsi="Times New Roman" w:cs="Times New Roman"/>
          </w:rPr>
          <w:t>постановлением</w:t>
        </w:r>
      </w:hyperlink>
      <w:r w:rsidRPr="00D501E8">
        <w:rPr>
          <w:rFonts w:ascii="Times New Roman" w:hAnsi="Times New Roman" w:cs="Times New Roman"/>
        </w:rPr>
        <w:t xml:space="preserve"> губернатора Костромской области от 11 марта 2010 года N 38 "О представлении гражданами, претендующими на замещение должностей государственной гражданской службы Костромской области, и государственными гражданскими</w:t>
      </w:r>
      <w:proofErr w:type="gramEnd"/>
      <w:r w:rsidRPr="00D501E8">
        <w:rPr>
          <w:rFonts w:ascii="Times New Roman" w:hAnsi="Times New Roman" w:cs="Times New Roman"/>
        </w:rPr>
        <w:t xml:space="preserve"> служащими Костромской области сведений о доходах, об имуществе и обязательствах имущественного характера":</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гражданами, претендующими на замещение должностей государственной гражданской службы Костромской области (далее - государственная гражданская служба), на отчетную дату;</w:t>
      </w:r>
    </w:p>
    <w:p w:rsidR="00B070B5" w:rsidRPr="00D501E8" w:rsidRDefault="00B070B5">
      <w:pPr>
        <w:pStyle w:val="ConsPlusNormal"/>
        <w:ind w:firstLine="540"/>
        <w:jc w:val="both"/>
        <w:rPr>
          <w:rFonts w:ascii="Times New Roman" w:hAnsi="Times New Roman" w:cs="Times New Roman"/>
        </w:rPr>
      </w:pPr>
      <w:proofErr w:type="gramStart"/>
      <w:r w:rsidRPr="00D501E8">
        <w:rPr>
          <w:rFonts w:ascii="Times New Roman" w:hAnsi="Times New Roman" w:cs="Times New Roman"/>
        </w:rPr>
        <w:t>гражданами, претендующими на замещение должностей муниципальной службы Костромской области (далее - муниципальная служба), включенных в перечни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на отчетную дату;</w:t>
      </w:r>
      <w:proofErr w:type="gramEnd"/>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государственными гражданскими служащими Костромской области, муниципальными служащими Костромской области (далее, соответственно, - государственные гражданские служащие, муниципальные служащие) за отчетный период и за два года, предшествующие отчетному периоду;</w:t>
      </w:r>
    </w:p>
    <w:p w:rsidR="00B070B5" w:rsidRPr="00D501E8" w:rsidRDefault="00B070B5">
      <w:pPr>
        <w:pStyle w:val="ConsPlusNormal"/>
        <w:ind w:firstLine="540"/>
        <w:jc w:val="both"/>
        <w:rPr>
          <w:rFonts w:ascii="Times New Roman" w:hAnsi="Times New Roman" w:cs="Times New Roman"/>
        </w:rPr>
      </w:pPr>
      <w:bookmarkStart w:id="2" w:name="P59"/>
      <w:bookmarkEnd w:id="2"/>
      <w:r w:rsidRPr="00D501E8">
        <w:rPr>
          <w:rFonts w:ascii="Times New Roman" w:hAnsi="Times New Roman" w:cs="Times New Roman"/>
        </w:rPr>
        <w:t>2) достоверности и полноты сведений, представляемых гражданами, претендующими на замещение должностей государственной гражданской службы, муниципальной службы (далее - граждане), при поступлении на государственную гражданскую службу, муниципальную службу в соответствии с нормативными правовыми актами Российской Федерации;</w:t>
      </w:r>
    </w:p>
    <w:p w:rsidR="00B070B5" w:rsidRPr="00D501E8" w:rsidRDefault="00B070B5">
      <w:pPr>
        <w:pStyle w:val="ConsPlusNormal"/>
        <w:ind w:firstLine="540"/>
        <w:jc w:val="both"/>
        <w:rPr>
          <w:rFonts w:ascii="Times New Roman" w:hAnsi="Times New Roman" w:cs="Times New Roman"/>
        </w:rPr>
      </w:pPr>
      <w:bookmarkStart w:id="3" w:name="P60"/>
      <w:bookmarkEnd w:id="3"/>
      <w:r w:rsidRPr="00D501E8">
        <w:rPr>
          <w:rFonts w:ascii="Times New Roman" w:hAnsi="Times New Roman" w:cs="Times New Roman"/>
        </w:rPr>
        <w:t>3) соблюдения государственными гражданскими служащими,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(далее - требования к служебному поведению).</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2. Проверка, предусмотренная </w:t>
      </w:r>
      <w:hyperlink w:anchor="P59" w:history="1">
        <w:r w:rsidRPr="00D501E8">
          <w:rPr>
            <w:rFonts w:ascii="Times New Roman" w:hAnsi="Times New Roman" w:cs="Times New Roman"/>
          </w:rPr>
          <w:t>подпунктами 2</w:t>
        </w:r>
      </w:hyperlink>
      <w:r w:rsidRPr="00D501E8">
        <w:rPr>
          <w:rFonts w:ascii="Times New Roman" w:hAnsi="Times New Roman" w:cs="Times New Roman"/>
        </w:rPr>
        <w:t xml:space="preserve"> и </w:t>
      </w:r>
      <w:hyperlink w:anchor="P60" w:history="1">
        <w:r w:rsidRPr="00D501E8">
          <w:rPr>
            <w:rFonts w:ascii="Times New Roman" w:hAnsi="Times New Roman" w:cs="Times New Roman"/>
          </w:rPr>
          <w:t>3 пункта 1</w:t>
        </w:r>
      </w:hyperlink>
      <w:r w:rsidRPr="00D501E8">
        <w:rPr>
          <w:rFonts w:ascii="Times New Roman" w:hAnsi="Times New Roman" w:cs="Times New Roman"/>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муниципальной службы, и государственных гражданских служащих, муниципальных служащих, замещающих любые должности государственной гражданской службы, муниципальной службы.</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3. </w:t>
      </w:r>
      <w:proofErr w:type="gramStart"/>
      <w:r w:rsidRPr="00D501E8">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муниципальными служащими, замещающими должности, осуществление полномочий по которым не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D501E8">
        <w:rPr>
          <w:rFonts w:ascii="Times New Roman" w:hAnsi="Times New Roman" w:cs="Times New Roman"/>
        </w:rPr>
        <w:lastRenderedPageBreak/>
        <w:t>и претендующими</w:t>
      </w:r>
      <w:proofErr w:type="gramEnd"/>
      <w:r w:rsidRPr="00D501E8">
        <w:rPr>
          <w:rFonts w:ascii="Times New Roman" w:hAnsi="Times New Roman" w:cs="Times New Roman"/>
        </w:rPr>
        <w:t xml:space="preserve"> на замещение должности государственной гражданской службы, муниципальной службы, предусмотренной перечнями должностей, осуществление полномочий по которым влечет за собой обязанность представлять соответствующие сведения,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4. </w:t>
      </w:r>
      <w:proofErr w:type="gramStart"/>
      <w:r w:rsidRPr="00D501E8">
        <w:rPr>
          <w:rFonts w:ascii="Times New Roman" w:hAnsi="Times New Roman" w:cs="Times New Roman"/>
        </w:rPr>
        <w:t xml:space="preserve">Проверка, предусмотренная </w:t>
      </w:r>
      <w:hyperlink w:anchor="P54" w:history="1">
        <w:r w:rsidRPr="00D501E8">
          <w:rPr>
            <w:rFonts w:ascii="Times New Roman" w:hAnsi="Times New Roman" w:cs="Times New Roman"/>
          </w:rPr>
          <w:t>пунктом 1</w:t>
        </w:r>
      </w:hyperlink>
      <w:r w:rsidRPr="00D501E8">
        <w:rPr>
          <w:rFonts w:ascii="Times New Roman" w:hAnsi="Times New Roman" w:cs="Times New Roman"/>
        </w:rPr>
        <w:t xml:space="preserve"> настоящего Положения, осуществляется по решению руководителя государственного органа Костромской области, органа государственной власти Костромской области, органа местного самоуправления муниципального образования Костромской области (далее, соответственно, - государственный орган, орган государственной власти, орган местного самоуправления) либо должностного лица, которому такие полномочия предоставлены руководителем соответствующего государственного органа, органа государственной власти, органа местного самоуправления.</w:t>
      </w:r>
      <w:proofErr w:type="gramEnd"/>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Решение принимается отдельно в отношении каждого гражданина или государственного гражданского служащего, муниципального служащего и оформляется в письменной форме.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5. Кадровые службы государственных органов, органов государственной власти, органов местного самоуправления по решению руководителей соответствующих государственных органов, органов государственной власти, органов местного самоуправления либо должностных лиц, уполномоченных руководителями соответствующих государственных органов, органов государственной власти, органов местного самоуправления, осуществляют проверку:</w:t>
      </w:r>
    </w:p>
    <w:p w:rsidR="00B070B5" w:rsidRPr="00D501E8" w:rsidRDefault="00B070B5">
      <w:pPr>
        <w:pStyle w:val="ConsPlusNormal"/>
        <w:ind w:firstLine="540"/>
        <w:jc w:val="both"/>
        <w:rPr>
          <w:rFonts w:ascii="Times New Roman" w:hAnsi="Times New Roman" w:cs="Times New Roman"/>
        </w:rPr>
      </w:pPr>
      <w:bookmarkStart w:id="4" w:name="P66"/>
      <w:bookmarkEnd w:id="4"/>
      <w:proofErr w:type="gramStart"/>
      <w:r w:rsidRPr="00D501E8">
        <w:rPr>
          <w:rFonts w:ascii="Times New Roman" w:hAnsi="Times New Roman" w:cs="Times New Roman"/>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муниципальной службы, назначение на которые и освобождение от которых осуществляется руководителем соответствующего государственного органа, органа государственной власти, органа местного самоуправления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roofErr w:type="gramEnd"/>
      <w:r w:rsidRPr="00D501E8">
        <w:rPr>
          <w:rFonts w:ascii="Times New Roman" w:hAnsi="Times New Roman" w:cs="Times New Roman"/>
        </w:rPr>
        <w:t>;</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2)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муниципальными служащими, замещающими должности государственной гражданской службы, муниципальной службы, указанные в </w:t>
      </w:r>
      <w:hyperlink w:anchor="P66" w:history="1">
        <w:r w:rsidRPr="00D501E8">
          <w:rPr>
            <w:rFonts w:ascii="Times New Roman" w:hAnsi="Times New Roman" w:cs="Times New Roman"/>
          </w:rPr>
          <w:t>подпункте 1</w:t>
        </w:r>
      </w:hyperlink>
      <w:r w:rsidRPr="00D501E8">
        <w:rPr>
          <w:rFonts w:ascii="Times New Roman" w:hAnsi="Times New Roman" w:cs="Times New Roman"/>
        </w:rPr>
        <w:t xml:space="preserve"> настоящего пункта;</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3) соблюдения государственными гражданскими служащими, муниципальными служащими, замещающими должности государственной гражданской службы, муниципальной службы, указанные в </w:t>
      </w:r>
      <w:hyperlink w:anchor="P66" w:history="1">
        <w:r w:rsidRPr="00D501E8">
          <w:rPr>
            <w:rFonts w:ascii="Times New Roman" w:hAnsi="Times New Roman" w:cs="Times New Roman"/>
          </w:rPr>
          <w:t>подпункте 1</w:t>
        </w:r>
      </w:hyperlink>
      <w:r w:rsidRPr="00D501E8">
        <w:rPr>
          <w:rFonts w:ascii="Times New Roman" w:hAnsi="Times New Roman" w:cs="Times New Roman"/>
        </w:rPr>
        <w:t xml:space="preserve"> настоящего пункта, требований к служебному поведению.</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6. Основанием для осуществления проверки, предусмотренной </w:t>
      </w:r>
      <w:hyperlink w:anchor="P54" w:history="1">
        <w:r w:rsidRPr="00D501E8">
          <w:rPr>
            <w:rFonts w:ascii="Times New Roman" w:hAnsi="Times New Roman" w:cs="Times New Roman"/>
          </w:rPr>
          <w:t>пунктом 1</w:t>
        </w:r>
      </w:hyperlink>
      <w:r w:rsidRPr="00D501E8">
        <w:rPr>
          <w:rFonts w:ascii="Times New Roman" w:hAnsi="Times New Roman" w:cs="Times New Roman"/>
        </w:rPr>
        <w:t xml:space="preserve"> настоящего Положения, является достаточная информация, представленная в письменном виде в установленном порядке: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 правоохранительными и налоговыми органами, иными государственными органами и органами местного самоуправления и их должностными лицами;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3) Общественной палатой Костромской области;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4) должностными лицами кадровых служб государственных органов, органов государственной власти, органов местного самоуправления, ответственными за работу по профилактике коррупционных и иных правонарушений;</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5) средствами массовой информации.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7. Информация анонимного характера не может служить основанием для проверки.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9. Кадровые службы государственных органов, органов государственной власти, органов местного самоуправления осуществляют проверки:</w:t>
      </w:r>
    </w:p>
    <w:p w:rsidR="00B070B5" w:rsidRPr="00D501E8" w:rsidRDefault="00B070B5">
      <w:pPr>
        <w:pStyle w:val="ConsPlusNormal"/>
        <w:ind w:firstLine="540"/>
        <w:jc w:val="both"/>
        <w:rPr>
          <w:rFonts w:ascii="Times New Roman" w:hAnsi="Times New Roman" w:cs="Times New Roman"/>
        </w:rPr>
      </w:pPr>
      <w:bookmarkStart w:id="5" w:name="P78"/>
      <w:bookmarkEnd w:id="5"/>
      <w:r w:rsidRPr="00D501E8">
        <w:rPr>
          <w:rFonts w:ascii="Times New Roman" w:hAnsi="Times New Roman" w:cs="Times New Roman"/>
        </w:rPr>
        <w:t>1) самостоятельно;</w:t>
      </w:r>
    </w:p>
    <w:p w:rsidR="00B070B5" w:rsidRPr="00D501E8" w:rsidRDefault="00B070B5">
      <w:pPr>
        <w:pStyle w:val="ConsPlusNormal"/>
        <w:ind w:firstLine="540"/>
        <w:jc w:val="both"/>
        <w:rPr>
          <w:rFonts w:ascii="Times New Roman" w:hAnsi="Times New Roman" w:cs="Times New Roman"/>
        </w:rPr>
      </w:pPr>
      <w:bookmarkStart w:id="6" w:name="P79"/>
      <w:bookmarkEnd w:id="6"/>
      <w:r w:rsidRPr="00D501E8">
        <w:rPr>
          <w:rFonts w:ascii="Times New Roman" w:hAnsi="Times New Roman" w:cs="Times New Roman"/>
        </w:rPr>
        <w:t>2) путем направления запросов в федеральные органы исполнительной власти, уполномоченные на осуществление оперативно-</w:t>
      </w:r>
      <w:proofErr w:type="spellStart"/>
      <w:r w:rsidRPr="00D501E8">
        <w:rPr>
          <w:rFonts w:ascii="Times New Roman" w:hAnsi="Times New Roman" w:cs="Times New Roman"/>
        </w:rPr>
        <w:t>разыскной</w:t>
      </w:r>
      <w:proofErr w:type="spellEnd"/>
      <w:r w:rsidRPr="00D501E8">
        <w:rPr>
          <w:rFonts w:ascii="Times New Roman" w:hAnsi="Times New Roman" w:cs="Times New Roman"/>
        </w:rPr>
        <w:t xml:space="preserve"> деятельности, в соответствии с </w:t>
      </w:r>
      <w:hyperlink r:id="rId13" w:history="1">
        <w:r w:rsidRPr="00D501E8">
          <w:rPr>
            <w:rFonts w:ascii="Times New Roman" w:hAnsi="Times New Roman" w:cs="Times New Roman"/>
          </w:rPr>
          <w:t>частью 3 статьи 7</w:t>
        </w:r>
      </w:hyperlink>
      <w:r w:rsidRPr="00D501E8">
        <w:rPr>
          <w:rFonts w:ascii="Times New Roman" w:hAnsi="Times New Roman" w:cs="Times New Roman"/>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lastRenderedPageBreak/>
        <w:t xml:space="preserve">10. При осуществлении проверки, предусмотренной </w:t>
      </w:r>
      <w:hyperlink w:anchor="P78" w:history="1">
        <w:r w:rsidRPr="00D501E8">
          <w:rPr>
            <w:rFonts w:ascii="Times New Roman" w:hAnsi="Times New Roman" w:cs="Times New Roman"/>
          </w:rPr>
          <w:t>подпунктом 1 пункта 9</w:t>
        </w:r>
      </w:hyperlink>
      <w:r w:rsidRPr="00D501E8">
        <w:rPr>
          <w:rFonts w:ascii="Times New Roman" w:hAnsi="Times New Roman" w:cs="Times New Roman"/>
        </w:rPr>
        <w:t xml:space="preserve"> настоящего Положения, должностные лица кадровых слу</w:t>
      </w:r>
      <w:proofErr w:type="gramStart"/>
      <w:r w:rsidRPr="00D501E8">
        <w:rPr>
          <w:rFonts w:ascii="Times New Roman" w:hAnsi="Times New Roman" w:cs="Times New Roman"/>
        </w:rPr>
        <w:t>жб впр</w:t>
      </w:r>
      <w:proofErr w:type="gramEnd"/>
      <w:r w:rsidRPr="00D501E8">
        <w:rPr>
          <w:rFonts w:ascii="Times New Roman" w:hAnsi="Times New Roman" w:cs="Times New Roman"/>
        </w:rPr>
        <w:t>аве: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 проводить беседу с гражданином или государственным гражданским служащим, муниципальным служащим;</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 изучать представленные гражданином или государственным гражданским служащим, муниципальным служащим сведения о доходах, об имуществе и обязательствах имущественного характера и дополнительные материалы;</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3) получать от гражданина или государственного гражданского служащего,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070B5" w:rsidRPr="00D501E8" w:rsidRDefault="00B070B5">
      <w:pPr>
        <w:pStyle w:val="ConsPlusNormal"/>
        <w:ind w:firstLine="540"/>
        <w:jc w:val="both"/>
        <w:rPr>
          <w:rFonts w:ascii="Times New Roman" w:hAnsi="Times New Roman" w:cs="Times New Roman"/>
        </w:rPr>
      </w:pPr>
      <w:proofErr w:type="gramStart"/>
      <w:r w:rsidRPr="00D501E8">
        <w:rPr>
          <w:rFonts w:ascii="Times New Roman" w:hAnsi="Times New Roman" w:cs="Times New Roman"/>
        </w:rPr>
        <w:t xml:space="preserve">4) направлять с соблюдением требований, установленных </w:t>
      </w:r>
      <w:hyperlink w:anchor="P90" w:history="1">
        <w:r w:rsidRPr="00D501E8">
          <w:rPr>
            <w:rFonts w:ascii="Times New Roman" w:hAnsi="Times New Roman" w:cs="Times New Roman"/>
          </w:rPr>
          <w:t>пунктами 11</w:t>
        </w:r>
      </w:hyperlink>
      <w:r w:rsidRPr="00D501E8">
        <w:rPr>
          <w:rFonts w:ascii="Times New Roman" w:hAnsi="Times New Roman" w:cs="Times New Roman"/>
        </w:rPr>
        <w:t xml:space="preserve">, </w:t>
      </w:r>
      <w:hyperlink w:anchor="P91" w:history="1">
        <w:r w:rsidRPr="00D501E8">
          <w:rPr>
            <w:rFonts w:ascii="Times New Roman" w:hAnsi="Times New Roman" w:cs="Times New Roman"/>
          </w:rPr>
          <w:t>12</w:t>
        </w:r>
      </w:hyperlink>
      <w:r w:rsidRPr="00D501E8">
        <w:rPr>
          <w:rFonts w:ascii="Times New Roman" w:hAnsi="Times New Roman" w:cs="Times New Roman"/>
        </w:rPr>
        <w:t xml:space="preserve"> настоящего Положения, запросы (кроме запросов, касающихся осуществления оперативно-</w:t>
      </w:r>
      <w:proofErr w:type="spellStart"/>
      <w:r w:rsidRPr="00D501E8">
        <w:rPr>
          <w:rFonts w:ascii="Times New Roman" w:hAnsi="Times New Roman" w:cs="Times New Roman"/>
        </w:rPr>
        <w:t>разыскной</w:t>
      </w:r>
      <w:proofErr w:type="spellEnd"/>
      <w:r w:rsidRPr="00D501E8">
        <w:rPr>
          <w:rFonts w:ascii="Times New Roman" w:hAnsi="Times New Roman" w:cs="Times New Roman"/>
        </w:rPr>
        <w:t xml:space="preserve"> деятельности и ее результатов), в органы прокуратуры Костромской области, государственные органы Костромской области, территориальные органы федеральных органов государственной власти в Костромской области, органы местного самоуправления муниципальных образований Костромской области, на предприятия, в учреждения, организации и общественные объединения (далее - органы и организации) об имеющихся</w:t>
      </w:r>
      <w:proofErr w:type="gramEnd"/>
      <w:r w:rsidRPr="00D501E8">
        <w:rPr>
          <w:rFonts w:ascii="Times New Roman" w:hAnsi="Times New Roman" w:cs="Times New Roman"/>
        </w:rPr>
        <w:t xml:space="preserve"> у них </w:t>
      </w:r>
      <w:proofErr w:type="gramStart"/>
      <w:r w:rsidRPr="00D501E8">
        <w:rPr>
          <w:rFonts w:ascii="Times New Roman" w:hAnsi="Times New Roman" w:cs="Times New Roman"/>
        </w:rPr>
        <w:t>сведениях</w:t>
      </w:r>
      <w:proofErr w:type="gramEnd"/>
      <w:r w:rsidRPr="00D501E8">
        <w:rPr>
          <w:rFonts w:ascii="Times New Roman" w:hAnsi="Times New Roman" w:cs="Times New Roman"/>
        </w:rPr>
        <w:t>:</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о доходах, об имуществе и обязательствах имущественного характера гражданина или государственного гражданского служащего, муниципального служащего, его супруги (супруга) и несовершеннолетних детей;</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о достоверности и полноте сведений, представленных гражданином или государственным гражданским служащим, муниципальным служащим в соответствии с нормативными правовыми актами Российской Федерации;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о соблюдении государственными гражданскими служащими, муниципальными служащими требований к служебному поведению;</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5) наводить справки у физических лиц и получать от них информацию с их согласия;</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6) осуществлять анализ сведений, представленных гражданином или государственным гражданским служащим, муниципальным служащим в соответствии с законодательством Российской Федерации о противодействии коррупции.</w:t>
      </w:r>
    </w:p>
    <w:p w:rsidR="00B070B5" w:rsidRPr="00D501E8" w:rsidRDefault="00B070B5">
      <w:pPr>
        <w:pStyle w:val="ConsPlusNormal"/>
        <w:ind w:firstLine="540"/>
        <w:jc w:val="both"/>
        <w:rPr>
          <w:rFonts w:ascii="Times New Roman" w:hAnsi="Times New Roman" w:cs="Times New Roman"/>
        </w:rPr>
      </w:pPr>
      <w:bookmarkStart w:id="7" w:name="P90"/>
      <w:bookmarkEnd w:id="7"/>
      <w:r w:rsidRPr="00D501E8">
        <w:rPr>
          <w:rFonts w:ascii="Times New Roman" w:hAnsi="Times New Roman" w:cs="Times New Roman"/>
        </w:rPr>
        <w:t>11. Запросы, кроме запросов, касающихся осуществления оперативно-</w:t>
      </w:r>
      <w:proofErr w:type="spellStart"/>
      <w:r w:rsidRPr="00D501E8">
        <w:rPr>
          <w:rFonts w:ascii="Times New Roman" w:hAnsi="Times New Roman" w:cs="Times New Roman"/>
        </w:rPr>
        <w:t>разыскной</w:t>
      </w:r>
      <w:proofErr w:type="spellEnd"/>
      <w:r w:rsidRPr="00D501E8">
        <w:rPr>
          <w:rFonts w:ascii="Times New Roman" w:hAnsi="Times New Roman" w:cs="Times New Roman"/>
        </w:rPr>
        <w:t xml:space="preserve"> деятельности 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государственных органов, органов государственной власти, органов местного самоуправления или уполномоченными ими должностными лицами.</w:t>
      </w:r>
    </w:p>
    <w:p w:rsidR="00B070B5" w:rsidRPr="00D501E8" w:rsidRDefault="00B070B5">
      <w:pPr>
        <w:pStyle w:val="ConsPlusNormal"/>
        <w:ind w:firstLine="540"/>
        <w:jc w:val="both"/>
        <w:rPr>
          <w:rFonts w:ascii="Times New Roman" w:hAnsi="Times New Roman" w:cs="Times New Roman"/>
        </w:rPr>
      </w:pPr>
      <w:bookmarkStart w:id="8" w:name="P91"/>
      <w:bookmarkEnd w:id="8"/>
      <w:r w:rsidRPr="00D501E8">
        <w:rPr>
          <w:rFonts w:ascii="Times New Roman" w:hAnsi="Times New Roman" w:cs="Times New Roman"/>
        </w:rPr>
        <w:t>12.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губернатора Костромской области, наделенным губернатором Костромской области полномочиями по направлению запросов в органы и организации для осуществления проверок в целях противодействия коррупции.</w:t>
      </w:r>
    </w:p>
    <w:p w:rsidR="00B070B5" w:rsidRPr="00D501E8" w:rsidRDefault="00B070B5">
      <w:pPr>
        <w:pStyle w:val="ConsPlusNormal"/>
        <w:ind w:firstLine="540"/>
        <w:jc w:val="both"/>
        <w:rPr>
          <w:rFonts w:ascii="Times New Roman" w:hAnsi="Times New Roman" w:cs="Times New Roman"/>
        </w:rPr>
      </w:pPr>
      <w:bookmarkStart w:id="9" w:name="P92"/>
      <w:bookmarkEnd w:id="9"/>
      <w:r w:rsidRPr="00D501E8">
        <w:rPr>
          <w:rFonts w:ascii="Times New Roman" w:hAnsi="Times New Roman" w:cs="Times New Roman"/>
        </w:rPr>
        <w:t>13. Запрос о проведении оперативно-</w:t>
      </w:r>
      <w:proofErr w:type="spellStart"/>
      <w:r w:rsidRPr="00D501E8">
        <w:rPr>
          <w:rFonts w:ascii="Times New Roman" w:hAnsi="Times New Roman" w:cs="Times New Roman"/>
        </w:rPr>
        <w:t>разыскных</w:t>
      </w:r>
      <w:proofErr w:type="spellEnd"/>
      <w:r w:rsidRPr="00D501E8">
        <w:rPr>
          <w:rFonts w:ascii="Times New Roman" w:hAnsi="Times New Roman" w:cs="Times New Roman"/>
        </w:rPr>
        <w:t xml:space="preserve"> мероприятий в соответствии с </w:t>
      </w:r>
      <w:hyperlink r:id="rId14" w:history="1">
        <w:r w:rsidRPr="00D501E8">
          <w:rPr>
            <w:rFonts w:ascii="Times New Roman" w:hAnsi="Times New Roman" w:cs="Times New Roman"/>
          </w:rPr>
          <w:t>частью 3 статьи 7</w:t>
        </w:r>
      </w:hyperlink>
      <w:r w:rsidRPr="00D501E8">
        <w:rPr>
          <w:rFonts w:ascii="Times New Roman" w:hAnsi="Times New Roman" w:cs="Times New Roman"/>
        </w:rPr>
        <w:t xml:space="preserve"> Федерального закона "Об оперативно-розыскной деятельности" направляется губернатором Костромской области при осуществлении проверки, предусмотренной </w:t>
      </w:r>
      <w:hyperlink w:anchor="P79" w:history="1">
        <w:r w:rsidRPr="00D501E8">
          <w:rPr>
            <w:rFonts w:ascii="Times New Roman" w:hAnsi="Times New Roman" w:cs="Times New Roman"/>
          </w:rPr>
          <w:t>подпунктом 2 пункта 9</w:t>
        </w:r>
      </w:hyperlink>
      <w:r w:rsidRPr="00D501E8">
        <w:rPr>
          <w:rFonts w:ascii="Times New Roman" w:hAnsi="Times New Roman" w:cs="Times New Roman"/>
        </w:rPr>
        <w:t xml:space="preserve"> настоящего Положения.</w:t>
      </w:r>
    </w:p>
    <w:p w:rsidR="00B070B5" w:rsidRPr="00D501E8" w:rsidRDefault="00B070B5">
      <w:pPr>
        <w:pStyle w:val="ConsPlusNormal"/>
        <w:ind w:firstLine="540"/>
        <w:jc w:val="both"/>
        <w:rPr>
          <w:rFonts w:ascii="Times New Roman" w:hAnsi="Times New Roman" w:cs="Times New Roman"/>
        </w:rPr>
      </w:pPr>
      <w:bookmarkStart w:id="10" w:name="P93"/>
      <w:bookmarkEnd w:id="10"/>
      <w:r w:rsidRPr="00D501E8">
        <w:rPr>
          <w:rFonts w:ascii="Times New Roman" w:hAnsi="Times New Roman" w:cs="Times New Roman"/>
        </w:rPr>
        <w:t xml:space="preserve">14. В запросах, предусмотренных </w:t>
      </w:r>
      <w:hyperlink w:anchor="P90" w:history="1">
        <w:r w:rsidRPr="00D501E8">
          <w:rPr>
            <w:rFonts w:ascii="Times New Roman" w:hAnsi="Times New Roman" w:cs="Times New Roman"/>
          </w:rPr>
          <w:t>пунктами 11</w:t>
        </w:r>
      </w:hyperlink>
      <w:r w:rsidRPr="00D501E8">
        <w:rPr>
          <w:rFonts w:ascii="Times New Roman" w:hAnsi="Times New Roman" w:cs="Times New Roman"/>
        </w:rPr>
        <w:t>-</w:t>
      </w:r>
      <w:hyperlink w:anchor="P92" w:history="1">
        <w:r w:rsidRPr="00D501E8">
          <w:rPr>
            <w:rFonts w:ascii="Times New Roman" w:hAnsi="Times New Roman" w:cs="Times New Roman"/>
          </w:rPr>
          <w:t>13</w:t>
        </w:r>
      </w:hyperlink>
      <w:r w:rsidRPr="00D501E8">
        <w:rPr>
          <w:rFonts w:ascii="Times New Roman" w:hAnsi="Times New Roman" w:cs="Times New Roman"/>
        </w:rPr>
        <w:t xml:space="preserve"> настоящего Положения, указываются:</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 фамилия, имя, отчество руководителя органа или организации, в которые направляется запрос;</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 нормативный правовой акт, на основании которого направляется запрос;</w:t>
      </w:r>
    </w:p>
    <w:p w:rsidR="00B070B5" w:rsidRPr="00D501E8" w:rsidRDefault="00B070B5">
      <w:pPr>
        <w:pStyle w:val="ConsPlusNormal"/>
        <w:ind w:firstLine="540"/>
        <w:jc w:val="both"/>
        <w:rPr>
          <w:rFonts w:ascii="Times New Roman" w:hAnsi="Times New Roman" w:cs="Times New Roman"/>
        </w:rPr>
      </w:pPr>
      <w:proofErr w:type="gramStart"/>
      <w:r w:rsidRPr="00D501E8">
        <w:rPr>
          <w:rFonts w:ascii="Times New Roman" w:hAnsi="Times New Roman" w:cs="Times New Roman"/>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4) содержание и объем сведений, подлежащих проверке;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5) срок представления запрашиваемых сведений;</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6) фамилия, инициалы и номер телефона государственного гражданского служащего, муниципального служащего, подготовившего запрос;</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lastRenderedPageBreak/>
        <w:t>7) идентификационный номер налогоплательщика (в случае направления запроса в налоговые органы);</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8) другие необходимые сведения.</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15. В запросе о проведении оперативно-</w:t>
      </w:r>
      <w:proofErr w:type="spellStart"/>
      <w:r w:rsidRPr="00D501E8">
        <w:rPr>
          <w:rFonts w:ascii="Times New Roman" w:hAnsi="Times New Roman" w:cs="Times New Roman"/>
        </w:rPr>
        <w:t>разыскных</w:t>
      </w:r>
      <w:proofErr w:type="spellEnd"/>
      <w:r w:rsidRPr="00D501E8">
        <w:rPr>
          <w:rFonts w:ascii="Times New Roman" w:hAnsi="Times New Roman" w:cs="Times New Roman"/>
        </w:rPr>
        <w:t xml:space="preserve"> мероприятий, помимо сведений, перечисленных в </w:t>
      </w:r>
      <w:hyperlink w:anchor="P93" w:history="1">
        <w:r w:rsidRPr="00D501E8">
          <w:rPr>
            <w:rFonts w:ascii="Times New Roman" w:hAnsi="Times New Roman" w:cs="Times New Roman"/>
          </w:rPr>
          <w:t>пункте 14</w:t>
        </w:r>
      </w:hyperlink>
      <w:r w:rsidRPr="00D501E8">
        <w:rPr>
          <w:rFonts w:ascii="Times New Roman" w:hAnsi="Times New Roman" w:cs="Times New Roman"/>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5" w:history="1">
        <w:r w:rsidRPr="00D501E8">
          <w:rPr>
            <w:rFonts w:ascii="Times New Roman" w:hAnsi="Times New Roman" w:cs="Times New Roman"/>
          </w:rPr>
          <w:t>закона</w:t>
        </w:r>
      </w:hyperlink>
      <w:r w:rsidRPr="00D501E8">
        <w:rPr>
          <w:rFonts w:ascii="Times New Roman" w:hAnsi="Times New Roman" w:cs="Times New Roman"/>
        </w:rPr>
        <w:t xml:space="preserve"> "Об оперативно-розыскной деятельности".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16. Руководитель соответствующего государственного органа, органа государственной власти, органа местного самоуправления или руководитель соответствующей кадровой службы обеспечивает:</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1) уведомление в письменной форме государственного гражданского служащего, муниципального служащего о начале в отношении него проверки и разъяснение ему содержания </w:t>
      </w:r>
      <w:hyperlink w:anchor="P105" w:history="1">
        <w:r w:rsidRPr="00D501E8">
          <w:rPr>
            <w:rFonts w:ascii="Times New Roman" w:hAnsi="Times New Roman" w:cs="Times New Roman"/>
          </w:rPr>
          <w:t>подпункта 2</w:t>
        </w:r>
      </w:hyperlink>
      <w:r w:rsidRPr="00D501E8">
        <w:rPr>
          <w:rFonts w:ascii="Times New Roman" w:hAnsi="Times New Roman" w:cs="Times New Roman"/>
        </w:rPr>
        <w:t xml:space="preserve"> настоящего пункта - в течение 2 рабочих дней со дня получения соответствующего решения;</w:t>
      </w:r>
    </w:p>
    <w:p w:rsidR="00B070B5" w:rsidRPr="00D501E8" w:rsidRDefault="00B070B5">
      <w:pPr>
        <w:pStyle w:val="ConsPlusNormal"/>
        <w:ind w:firstLine="540"/>
        <w:jc w:val="both"/>
        <w:rPr>
          <w:rFonts w:ascii="Times New Roman" w:hAnsi="Times New Roman" w:cs="Times New Roman"/>
        </w:rPr>
      </w:pPr>
      <w:bookmarkStart w:id="11" w:name="P105"/>
      <w:bookmarkEnd w:id="11"/>
      <w:proofErr w:type="gramStart"/>
      <w:r w:rsidRPr="00D501E8">
        <w:rPr>
          <w:rFonts w:ascii="Times New Roman" w:hAnsi="Times New Roman" w:cs="Times New Roman"/>
        </w:rPr>
        <w:t>2) проведение в случае обращения государственного гражданского служащего,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государственного гражданского служащего, муниципального служащего, а при наличии уважительной причины - в срок</w:t>
      </w:r>
      <w:proofErr w:type="gramEnd"/>
      <w:r w:rsidRPr="00D501E8">
        <w:rPr>
          <w:rFonts w:ascii="Times New Roman" w:hAnsi="Times New Roman" w:cs="Times New Roman"/>
        </w:rPr>
        <w:t xml:space="preserve">, </w:t>
      </w:r>
      <w:proofErr w:type="gramStart"/>
      <w:r w:rsidRPr="00D501E8">
        <w:rPr>
          <w:rFonts w:ascii="Times New Roman" w:hAnsi="Times New Roman" w:cs="Times New Roman"/>
        </w:rPr>
        <w:t>согласованный</w:t>
      </w:r>
      <w:proofErr w:type="gramEnd"/>
      <w:r w:rsidRPr="00D501E8">
        <w:rPr>
          <w:rFonts w:ascii="Times New Roman" w:hAnsi="Times New Roman" w:cs="Times New Roman"/>
        </w:rPr>
        <w:t xml:space="preserve"> с государственным гражданским служащим, муниципальным служащим.</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17. По окончании проверки соответствующая кадровая служба государственного органа, органа государственной власти, органа местного самоуправления обязана ознакомить государственного гражданского служащего, муниципального служащего с результатами проверки с соблюдением законодательства Российской Федерации о государственной тайне.</w:t>
      </w:r>
    </w:p>
    <w:p w:rsidR="00B070B5" w:rsidRPr="00D501E8" w:rsidRDefault="00B070B5">
      <w:pPr>
        <w:pStyle w:val="ConsPlusNormal"/>
        <w:ind w:firstLine="540"/>
        <w:jc w:val="both"/>
        <w:rPr>
          <w:rFonts w:ascii="Times New Roman" w:hAnsi="Times New Roman" w:cs="Times New Roman"/>
        </w:rPr>
      </w:pPr>
      <w:bookmarkStart w:id="12" w:name="P107"/>
      <w:bookmarkEnd w:id="12"/>
      <w:r w:rsidRPr="00D501E8">
        <w:rPr>
          <w:rFonts w:ascii="Times New Roman" w:hAnsi="Times New Roman" w:cs="Times New Roman"/>
        </w:rPr>
        <w:t>18. Государственный гражданский служащий, муниципальный служащий вправе: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 давать пояснения в письменной форме: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в ходе проверки;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по вопросам, указанным в </w:t>
      </w:r>
      <w:hyperlink w:anchor="P105" w:history="1">
        <w:r w:rsidRPr="00D501E8">
          <w:rPr>
            <w:rFonts w:ascii="Times New Roman" w:hAnsi="Times New Roman" w:cs="Times New Roman"/>
          </w:rPr>
          <w:t>подпункте 2 пункта 16</w:t>
        </w:r>
      </w:hyperlink>
      <w:r w:rsidRPr="00D501E8">
        <w:rPr>
          <w:rFonts w:ascii="Times New Roman" w:hAnsi="Times New Roman" w:cs="Times New Roman"/>
        </w:rPr>
        <w:t xml:space="preserve"> настоящего Положения;</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по результатам проверки;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 представлять дополнительные материалы и давать по ним пояснения в письменной форме;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3) обращаться в соответствующую кадровую службу государственного органа, органа государственной власти, органа местного самоуправления с подлежащим удовлетворению </w:t>
      </w:r>
      <w:bookmarkStart w:id="13" w:name="_GoBack"/>
      <w:r w:rsidRPr="00D501E8">
        <w:rPr>
          <w:rFonts w:ascii="Times New Roman" w:hAnsi="Times New Roman" w:cs="Times New Roman"/>
        </w:rPr>
        <w:t xml:space="preserve">ходатайством о проведении с ним беседы по вопросам, указанным в </w:t>
      </w:r>
      <w:hyperlink w:anchor="P105" w:history="1">
        <w:r w:rsidRPr="00D501E8">
          <w:rPr>
            <w:rFonts w:ascii="Times New Roman" w:hAnsi="Times New Roman" w:cs="Times New Roman"/>
          </w:rPr>
          <w:t>подпункте 2 пункта 16</w:t>
        </w:r>
      </w:hyperlink>
      <w:r w:rsidRPr="00D501E8">
        <w:rPr>
          <w:rFonts w:ascii="Times New Roman" w:hAnsi="Times New Roman" w:cs="Times New Roman"/>
        </w:rPr>
        <w:t xml:space="preserve"> </w:t>
      </w:r>
      <w:bookmarkEnd w:id="13"/>
      <w:r w:rsidRPr="00D501E8">
        <w:rPr>
          <w:rFonts w:ascii="Times New Roman" w:hAnsi="Times New Roman" w:cs="Times New Roman"/>
        </w:rPr>
        <w:t>настоящего Положения.</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19. Пояснения, указанные в </w:t>
      </w:r>
      <w:hyperlink w:anchor="P107" w:history="1">
        <w:r w:rsidRPr="00D501E8">
          <w:rPr>
            <w:rFonts w:ascii="Times New Roman" w:hAnsi="Times New Roman" w:cs="Times New Roman"/>
          </w:rPr>
          <w:t>пункте 18</w:t>
        </w:r>
      </w:hyperlink>
      <w:r w:rsidRPr="00D501E8">
        <w:rPr>
          <w:rFonts w:ascii="Times New Roman" w:hAnsi="Times New Roman" w:cs="Times New Roman"/>
        </w:rPr>
        <w:t xml:space="preserve"> настоящего Положения, приобщаются к материалам проверки.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20. На период проведения проверки государственный гражданский служащий, муниципальный служащий может быть отстранен от замещаемой должности государственной гражданской службы,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На период отстранения государственного гражданского служащего, муниципального служащего от замещаемой должности государственной гражданской службы, муниципальной службы денежное содержание по замещаемой им должности сохраняется.</w:t>
      </w:r>
    </w:p>
    <w:p w:rsidR="00B070B5" w:rsidRPr="00D501E8" w:rsidRDefault="00B070B5">
      <w:pPr>
        <w:pStyle w:val="ConsPlusNormal"/>
        <w:ind w:firstLine="540"/>
        <w:jc w:val="both"/>
        <w:rPr>
          <w:rFonts w:ascii="Times New Roman" w:hAnsi="Times New Roman" w:cs="Times New Roman"/>
        </w:rPr>
      </w:pPr>
      <w:bookmarkStart w:id="14" w:name="P117"/>
      <w:bookmarkEnd w:id="14"/>
      <w:r w:rsidRPr="00D501E8">
        <w:rPr>
          <w:rFonts w:ascii="Times New Roman" w:hAnsi="Times New Roman" w:cs="Times New Roman"/>
        </w:rPr>
        <w:t>21. По результатам проверки руководитель соответствующей кадровой службы представляет доклад должностному лицу, уполномоченному назначать гражданина на должность государственной гражданской службы, муниципальной службы или назначившему государственного гражданского служащего, муниципального служащего на должность государственной гражданской службы, муниципальной службы. При этом в докладе должно содержаться одно из следующих предложений:</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 о назначении гражданина на должность государственной гражданской службы, муниципальной службы;</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 об отказе гражданину в назначении на должность государственной гражданской службы, муниципальной службы;</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3) об отсутствии оснований для применения к государственному гражданскому служащему, </w:t>
      </w:r>
      <w:r w:rsidRPr="00D501E8">
        <w:rPr>
          <w:rFonts w:ascii="Times New Roman" w:hAnsi="Times New Roman" w:cs="Times New Roman"/>
        </w:rPr>
        <w:lastRenderedPageBreak/>
        <w:t>муниципальному служащему мер юридической ответственности;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4) о применении к государственному гражданскому служащему, муниципальному служащему мер юридической ответственности;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5) о представлении материалов проверки в комиссию по соблюдению требований к служебному поведению и урегулированию конфликта интересов.</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22. </w:t>
      </w:r>
      <w:proofErr w:type="gramStart"/>
      <w:r w:rsidRPr="00D501E8">
        <w:rPr>
          <w:rFonts w:ascii="Times New Roman" w:hAnsi="Times New Roman" w:cs="Times New Roman"/>
        </w:rP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государственного гражданского служащего,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w:t>
      </w:r>
      <w:proofErr w:type="gramEnd"/>
      <w:r w:rsidRPr="00D501E8">
        <w:rPr>
          <w:rFonts w:ascii="Times New Roman" w:hAnsi="Times New Roman" w:cs="Times New Roman"/>
        </w:rPr>
        <w:t xml:space="preserve"> палате Костромской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 xml:space="preserve">24. Должностное лицо, уполномоченное назначать гражданина на должность государственной гражданской службы, муниципальной службы или назначившее государственного гражданского служащего, муниципального служащего на должность государственной гражданской службы, муниципальной службы, рассмотрев доклад и соответствующие предложения, указанные в </w:t>
      </w:r>
      <w:hyperlink w:anchor="P117" w:history="1">
        <w:r w:rsidRPr="00D501E8">
          <w:rPr>
            <w:rFonts w:ascii="Times New Roman" w:hAnsi="Times New Roman" w:cs="Times New Roman"/>
          </w:rPr>
          <w:t>пункте 21</w:t>
        </w:r>
      </w:hyperlink>
      <w:r w:rsidRPr="00D501E8">
        <w:rPr>
          <w:rFonts w:ascii="Times New Roman" w:hAnsi="Times New Roman" w:cs="Times New Roman"/>
        </w:rPr>
        <w:t xml:space="preserve"> настоящего Положения, принимает одно из следующих решений:</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1) назначить гражданина на должность государственной гражданской службы, муниципальной службы;</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 отказать гражданину в назначении на должность государственной гражданской службы, муниципальной службы;</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3) применить к государственному гражданскому служащему, муниципальному служащему меры юридической ответственности;</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4) представить материалы проверки в комиссию по соблюдению требований к служебному поведению и урегулированию конфликта интересов.</w:t>
      </w:r>
    </w:p>
    <w:p w:rsidR="00B070B5" w:rsidRPr="00D501E8" w:rsidRDefault="00B070B5">
      <w:pPr>
        <w:pStyle w:val="ConsPlusNormal"/>
        <w:ind w:firstLine="540"/>
        <w:jc w:val="both"/>
        <w:rPr>
          <w:rFonts w:ascii="Times New Roman" w:hAnsi="Times New Roman" w:cs="Times New Roman"/>
        </w:rPr>
      </w:pPr>
      <w:r w:rsidRPr="00D501E8">
        <w:rPr>
          <w:rFonts w:ascii="Times New Roman" w:hAnsi="Times New Roman" w:cs="Times New Roman"/>
        </w:rPr>
        <w:t>25. Материалы проверки хранятся в кадровой службе в течение трех лет со дня ее окончания, после чего передаются в архив.</w:t>
      </w:r>
    </w:p>
    <w:p w:rsidR="00B070B5" w:rsidRPr="00D501E8" w:rsidRDefault="00B070B5">
      <w:pPr>
        <w:pStyle w:val="ConsPlusNormal"/>
        <w:ind w:firstLine="540"/>
        <w:jc w:val="both"/>
        <w:rPr>
          <w:rFonts w:ascii="Times New Roman" w:hAnsi="Times New Roman" w:cs="Times New Roman"/>
        </w:rPr>
      </w:pPr>
    </w:p>
    <w:p w:rsidR="00B070B5" w:rsidRPr="00D501E8" w:rsidRDefault="00B070B5">
      <w:pPr>
        <w:pStyle w:val="ConsPlusNormal"/>
        <w:ind w:firstLine="540"/>
        <w:jc w:val="both"/>
        <w:rPr>
          <w:rFonts w:ascii="Times New Roman" w:hAnsi="Times New Roman" w:cs="Times New Roman"/>
        </w:rPr>
      </w:pPr>
    </w:p>
    <w:p w:rsidR="00B070B5" w:rsidRPr="00D501E8" w:rsidRDefault="00B070B5">
      <w:pPr>
        <w:pStyle w:val="ConsPlusNormal"/>
        <w:pBdr>
          <w:top w:val="single" w:sz="6" w:space="0" w:color="auto"/>
        </w:pBdr>
        <w:spacing w:before="100" w:after="100"/>
        <w:jc w:val="both"/>
        <w:rPr>
          <w:rFonts w:ascii="Times New Roman" w:hAnsi="Times New Roman" w:cs="Times New Roman"/>
          <w:sz w:val="2"/>
          <w:szCs w:val="2"/>
        </w:rPr>
      </w:pPr>
    </w:p>
    <w:p w:rsidR="00416C03" w:rsidRPr="00D501E8" w:rsidRDefault="00416C03">
      <w:pPr>
        <w:rPr>
          <w:rFonts w:ascii="Times New Roman" w:hAnsi="Times New Roman" w:cs="Times New Roman"/>
        </w:rPr>
      </w:pPr>
    </w:p>
    <w:sectPr w:rsidR="00416C03" w:rsidRPr="00D501E8" w:rsidSect="00DC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B5"/>
    <w:rsid w:val="00416C03"/>
    <w:rsid w:val="00B070B5"/>
    <w:rsid w:val="00D5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7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0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7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0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6F2BF1085CD14BF2638BB05A82DB53BA6C65099127F3DC1A0F21405540CCAz2K0G" TargetMode="External"/><Relationship Id="rId13" Type="http://schemas.openxmlformats.org/officeDocument/2006/relationships/hyperlink" Target="consultantplus://offline/ref=B366F2BF1085CD14BF2638AD06C471BE3CAD995F9A1670699AFFA949525D069D67100FC0z9K2G" TargetMode="External"/><Relationship Id="rId3" Type="http://schemas.openxmlformats.org/officeDocument/2006/relationships/settings" Target="settings.xml"/><Relationship Id="rId7" Type="http://schemas.openxmlformats.org/officeDocument/2006/relationships/hyperlink" Target="consultantplus://offline/ref=B366F2BF1085CD14BF2638BB05A82DB53BA6C6509C16733EC1A0F21405540CCAz2K0G" TargetMode="External"/><Relationship Id="rId12" Type="http://schemas.openxmlformats.org/officeDocument/2006/relationships/hyperlink" Target="consultantplus://offline/ref=B366F2BF1085CD14BF2638BB05A82DB53BA6C6509C157C39C3A0F21405540CCA205F5680D7A0EFE28BB461z9K9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66F2BF1085CD14BF2638BB05A82DB53BA6C6509C157C39C7A0F21405540CCAz2K0G" TargetMode="External"/><Relationship Id="rId11" Type="http://schemas.openxmlformats.org/officeDocument/2006/relationships/hyperlink" Target="consultantplus://offline/ref=B366F2BF1085CD14BF2638BB05A82DB53BA6C6509D107C3BC3A0F21405540CCA205F5680D7A0EFE28BB762z9KDG" TargetMode="External"/><Relationship Id="rId5" Type="http://schemas.openxmlformats.org/officeDocument/2006/relationships/hyperlink" Target="consultantplus://offline/ref=B366F2BF1085CD14BF2638AD06C471BE3FA59A55981170699AFFA94952z5KDG" TargetMode="External"/><Relationship Id="rId15" Type="http://schemas.openxmlformats.org/officeDocument/2006/relationships/hyperlink" Target="consultantplus://offline/ref=B366F2BF1085CD14BF2638AD06C471BE3CAD995F9A1670699AFFA94952z5KDG" TargetMode="External"/><Relationship Id="rId10" Type="http://schemas.openxmlformats.org/officeDocument/2006/relationships/hyperlink" Target="consultantplus://offline/ref=B366F2BF1085CD14BF2638BB05A82DB53BA6C6509C167D37CEA0F21405540CCAz2K0G" TargetMode="External"/><Relationship Id="rId4" Type="http://schemas.openxmlformats.org/officeDocument/2006/relationships/webSettings" Target="webSettings.xml"/><Relationship Id="rId9" Type="http://schemas.openxmlformats.org/officeDocument/2006/relationships/hyperlink" Target="consultantplus://offline/ref=B366F2BF1085CD14BF2638BB05A82DB53BA6C6509F137D3DC6A0F21405540CCAz2K0G" TargetMode="External"/><Relationship Id="rId14" Type="http://schemas.openxmlformats.org/officeDocument/2006/relationships/hyperlink" Target="consultantplus://offline/ref=B366F2BF1085CD14BF2638AD06C471BE3CAD995F9A1670699AFFA949525D069D67100FC0z9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3398</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014000000235</dc:creator>
  <cp:keywords/>
  <dc:description/>
  <cp:lastModifiedBy>014000000235</cp:lastModifiedBy>
  <cp:revision>2</cp:revision>
  <dcterms:created xsi:type="dcterms:W3CDTF">2016-12-08T06:10:00Z</dcterms:created>
  <dcterms:modified xsi:type="dcterms:W3CDTF">2017-01-09T19:39:00Z</dcterms:modified>
</cp:coreProperties>
</file>