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8C" w:rsidRDefault="00A21E8C">
      <w:pPr>
        <w:pStyle w:val="a5"/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A21E8C" w:rsidRDefault="003E6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E8C" w:rsidRDefault="00CF51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hape_0" o:spid="_x0000_s1026" style="position:absolute;left:0;text-align:left;z-index:251657728" from="42.8pt,4.7pt" to="419.8pt,5.25pt">
            <v:fill o:detectmouseclick="t"/>
          </v:line>
        </w:pict>
      </w:r>
    </w:p>
    <w:p w:rsidR="00A21E8C" w:rsidRDefault="003E65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A21E8C" w:rsidRDefault="003E65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A21E8C" w:rsidRDefault="003E65D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A21E8C" w:rsidRDefault="003E6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E8C" w:rsidRDefault="00A21E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21E8C" w:rsidRDefault="006D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3F3A">
        <w:rPr>
          <w:rFonts w:ascii="Times New Roman" w:hAnsi="Times New Roman" w:cs="Times New Roman"/>
          <w:b/>
          <w:sz w:val="28"/>
          <w:szCs w:val="28"/>
        </w:rPr>
        <w:t>27.05.2019</w:t>
      </w:r>
      <w:r w:rsidR="003E65D4"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 w:rsidR="003E65D4">
        <w:rPr>
          <w:rFonts w:ascii="Times New Roman" w:hAnsi="Times New Roman" w:cs="Times New Roman"/>
          <w:b/>
          <w:sz w:val="28"/>
        </w:rPr>
        <w:t>№ __</w:t>
      </w:r>
      <w:r>
        <w:rPr>
          <w:rFonts w:ascii="Times New Roman" w:hAnsi="Times New Roman" w:cs="Times New Roman"/>
          <w:b/>
          <w:sz w:val="28"/>
        </w:rPr>
        <w:t>117</w:t>
      </w:r>
      <w:r w:rsidR="003E65D4">
        <w:rPr>
          <w:rFonts w:ascii="Times New Roman" w:hAnsi="Times New Roman" w:cs="Times New Roman"/>
          <w:b/>
          <w:sz w:val="28"/>
        </w:rPr>
        <w:t>__</w:t>
      </w:r>
    </w:p>
    <w:p w:rsidR="00A21E8C" w:rsidRDefault="00A21E8C" w:rsidP="009631AE">
      <w:pPr>
        <w:spacing w:after="0" w:line="240" w:lineRule="auto"/>
      </w:pPr>
      <w:bookmarkStart w:id="1" w:name="__DdeLink__1419_685995629"/>
      <w:bookmarkEnd w:id="1"/>
    </w:p>
    <w:p w:rsidR="00A21E8C" w:rsidRDefault="00A21E8C" w:rsidP="009631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65D4" w:rsidRDefault="00F21D6C" w:rsidP="00F2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D6C">
        <w:rPr>
          <w:rFonts w:ascii="Times New Roman" w:hAnsi="Times New Roman" w:cs="Times New Roman"/>
          <w:b/>
          <w:sz w:val="28"/>
          <w:szCs w:val="28"/>
        </w:rPr>
        <w:t xml:space="preserve">Об утверждении карты </w:t>
      </w:r>
      <w:proofErr w:type="spellStart"/>
      <w:r w:rsidRPr="00B76D27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B76D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E8C" w:rsidRDefault="00F21D6C" w:rsidP="003E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27">
        <w:rPr>
          <w:rFonts w:ascii="Times New Roman" w:hAnsi="Times New Roman" w:cs="Times New Roman"/>
          <w:b/>
          <w:sz w:val="28"/>
          <w:szCs w:val="28"/>
        </w:rPr>
        <w:t>комитета по делам молодежи Костромской области</w:t>
      </w:r>
    </w:p>
    <w:p w:rsidR="003E65D4" w:rsidRDefault="003E65D4" w:rsidP="003E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AE" w:rsidRPr="009631AE" w:rsidRDefault="009631AE" w:rsidP="009631A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631AE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hyperlink r:id="rId5" w:history="1">
        <w:r w:rsidRPr="009631AE">
          <w:rPr>
            <w:rFonts w:ascii="Times New Roman" w:hAnsi="Times New Roman" w:cs="Times New Roman"/>
            <w:b w:val="0"/>
            <w:sz w:val="28"/>
            <w:szCs w:val="28"/>
          </w:rPr>
          <w:t>Указа</w:t>
        </w:r>
      </w:hyperlink>
      <w:r w:rsidRPr="009631AE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</w:t>
      </w:r>
      <w:hyperlink r:id="rId6" w:history="1">
        <w:r w:rsidRPr="009631AE">
          <w:rPr>
            <w:rFonts w:ascii="Times New Roman" w:hAnsi="Times New Roman" w:cs="Times New Roman"/>
            <w:b w:val="0"/>
            <w:sz w:val="28"/>
            <w:szCs w:val="28"/>
          </w:rPr>
          <w:t xml:space="preserve"> 2258-р</w:t>
        </w:r>
      </w:hyperlink>
      <w:r w:rsidRPr="009631AE">
        <w:rPr>
          <w:rFonts w:ascii="Times New Roman" w:hAnsi="Times New Roman" w:cs="Times New Roman"/>
          <w:b w:val="0"/>
          <w:sz w:val="28"/>
          <w:szCs w:val="28"/>
        </w:rPr>
        <w:t>, распоряжения губернатора Костромской области от 21 февраля 2019 года № 106-р «О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Костромской области</w:t>
      </w:r>
      <w:proofErr w:type="gramEnd"/>
      <w:r w:rsidRPr="009631AE">
        <w:rPr>
          <w:rFonts w:ascii="Times New Roman" w:hAnsi="Times New Roman" w:cs="Times New Roman"/>
          <w:b w:val="0"/>
          <w:sz w:val="28"/>
          <w:szCs w:val="28"/>
        </w:rPr>
        <w:t>», приказа комитета по делам молодежи Костромской области от  25 февраля 2019 года № 42 «</w:t>
      </w:r>
      <w:proofErr w:type="gramStart"/>
      <w:r w:rsidRPr="009631AE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9631AE">
        <w:rPr>
          <w:rFonts w:ascii="Times New Roman" w:hAnsi="Times New Roman" w:cs="Times New Roman"/>
          <w:b w:val="0"/>
          <w:sz w:val="28"/>
          <w:szCs w:val="28"/>
        </w:rPr>
        <w:t xml:space="preserve"> организации системы внутреннего обеспечения соответствиятребованиям антимонопольного законодательства в комитете по делам молодежи Костромской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631AE" w:rsidRPr="009631AE" w:rsidRDefault="009631AE" w:rsidP="00963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1D6C" w:rsidRDefault="00F21D6C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карту </w:t>
      </w:r>
      <w:proofErr w:type="spellStart"/>
      <w:r w:rsidRPr="00F21D6C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Pr="00F21D6C"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</w:t>
      </w:r>
      <w:r w:rsidR="009B466B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D6C" w:rsidRDefault="00F21D6C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</w:t>
      </w:r>
      <w:r w:rsidR="009B466B">
        <w:rPr>
          <w:rFonts w:ascii="Times New Roman" w:hAnsi="Times New Roman" w:cs="Times New Roman"/>
          <w:sz w:val="28"/>
          <w:szCs w:val="28"/>
        </w:rPr>
        <w:t xml:space="preserve">ему сектором общественных молодежных инициатив и молодежных объединений комитета </w:t>
      </w:r>
      <w:proofErr w:type="spellStart"/>
      <w:r w:rsidR="009B466B">
        <w:rPr>
          <w:rFonts w:ascii="Times New Roman" w:hAnsi="Times New Roman" w:cs="Times New Roman"/>
          <w:sz w:val="28"/>
          <w:szCs w:val="28"/>
        </w:rPr>
        <w:t>Мочеброда</w:t>
      </w:r>
      <w:proofErr w:type="spellEnd"/>
      <w:r w:rsidR="009B466B">
        <w:rPr>
          <w:rFonts w:ascii="Times New Roman" w:hAnsi="Times New Roman" w:cs="Times New Roman"/>
          <w:sz w:val="28"/>
          <w:szCs w:val="28"/>
        </w:rPr>
        <w:t xml:space="preserve"> Д.А., заведующему сектором патриотического воспитания и реализации молодежных программ комитета Константиновой О.В., заведующему сектором финансово-экономического и правового обеспечения комитета </w:t>
      </w:r>
      <w:proofErr w:type="spellStart"/>
      <w:r w:rsidR="009B466B">
        <w:rPr>
          <w:rFonts w:ascii="Times New Roman" w:hAnsi="Times New Roman" w:cs="Times New Roman"/>
          <w:sz w:val="28"/>
          <w:szCs w:val="28"/>
        </w:rPr>
        <w:t>Кокичевой</w:t>
      </w:r>
      <w:proofErr w:type="spellEnd"/>
      <w:r w:rsidR="009B466B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обеспечить меры по минимизации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устранению</w:t>
      </w:r>
      <w:r w:rsidR="003E65D4">
        <w:rPr>
          <w:rFonts w:ascii="Times New Roman" w:hAnsi="Times New Roman" w:cs="Times New Roman"/>
          <w:sz w:val="28"/>
          <w:szCs w:val="28"/>
        </w:rPr>
        <w:t>комплаенс-</w:t>
      </w:r>
      <w:r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="00ED0E0C">
        <w:rPr>
          <w:rFonts w:ascii="Times New Roman" w:hAnsi="Times New Roman" w:cs="Times New Roman"/>
          <w:sz w:val="28"/>
          <w:szCs w:val="28"/>
        </w:rPr>
        <w:t>.</w:t>
      </w:r>
    </w:p>
    <w:p w:rsidR="00ED0E0C" w:rsidRDefault="00ED0E0C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Консультанту сектора финансово-экономического и правового обеспечения комитета </w:t>
      </w:r>
      <w:proofErr w:type="spellStart"/>
      <w:r w:rsidR="003E65D4">
        <w:rPr>
          <w:rFonts w:ascii="Times New Roman" w:hAnsi="Times New Roman" w:cs="Times New Roman"/>
          <w:sz w:val="28"/>
          <w:szCs w:val="28"/>
        </w:rPr>
        <w:t>Деулиной</w:t>
      </w:r>
      <w:proofErr w:type="spellEnd"/>
      <w:r w:rsidR="003E65D4">
        <w:rPr>
          <w:rFonts w:ascii="Times New Roman" w:hAnsi="Times New Roman" w:cs="Times New Roman"/>
          <w:sz w:val="28"/>
          <w:szCs w:val="28"/>
        </w:rPr>
        <w:t xml:space="preserve"> М.И. обеспечить размещение настоящего приказа на официальном сайте комитета по делам молодежи Костромской области в информационно-телекоммуникационной сети «Интернет».</w:t>
      </w:r>
    </w:p>
    <w:p w:rsidR="003E65D4" w:rsidRDefault="003E65D4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</w:t>
      </w:r>
      <w:r w:rsidR="00691CEB">
        <w:rPr>
          <w:rFonts w:ascii="Times New Roman" w:hAnsi="Times New Roman" w:cs="Times New Roman"/>
          <w:sz w:val="28"/>
          <w:szCs w:val="28"/>
        </w:rPr>
        <w:t xml:space="preserve">ожить </w:t>
      </w:r>
      <w:r>
        <w:rPr>
          <w:rFonts w:ascii="Times New Roman" w:hAnsi="Times New Roman" w:cs="Times New Roman"/>
          <w:sz w:val="28"/>
          <w:szCs w:val="28"/>
        </w:rPr>
        <w:t>на заместителя председателя комитета  Виноградову Х.А.</w:t>
      </w:r>
    </w:p>
    <w:p w:rsidR="003E65D4" w:rsidRDefault="003E65D4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D4" w:rsidRDefault="003E65D4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D4" w:rsidRDefault="003E65D4" w:rsidP="00F2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D4" w:rsidRDefault="003E65D4" w:rsidP="003E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Н.А. Лихачева</w:t>
      </w:r>
    </w:p>
    <w:p w:rsidR="002F51BA" w:rsidRDefault="002F51BA" w:rsidP="003E6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1BA" w:rsidRDefault="002F5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51BA" w:rsidRDefault="002F51BA" w:rsidP="00525B47">
      <w:pPr>
        <w:jc w:val="right"/>
        <w:rPr>
          <w:rFonts w:ascii="Times New Roman" w:hAnsi="Times New Roman" w:cs="Times New Roman"/>
          <w:sz w:val="28"/>
          <w:szCs w:val="28"/>
        </w:rPr>
        <w:sectPr w:rsidR="002F51BA" w:rsidSect="002F51BA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  <w:gridCol w:w="3012"/>
        <w:gridCol w:w="8926"/>
      </w:tblGrid>
      <w:tr w:rsidR="002F51BA" w:rsidTr="002F51BA">
        <w:tc>
          <w:tcPr>
            <w:tcW w:w="2912" w:type="dxa"/>
          </w:tcPr>
          <w:p w:rsidR="002F51BA" w:rsidRDefault="002F51BA" w:rsidP="00525B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2F51BA" w:rsidRDefault="002F51BA" w:rsidP="00525B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2F51BA" w:rsidRDefault="002F51BA" w:rsidP="002F5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F51BA" w:rsidRDefault="002F51BA" w:rsidP="002F5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BA" w:rsidRDefault="002F51BA" w:rsidP="002F5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6D2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2F51BA" w:rsidRDefault="002F51BA" w:rsidP="002F5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по делам молодежи </w:t>
            </w:r>
          </w:p>
          <w:p w:rsidR="002F51BA" w:rsidRDefault="002F51BA" w:rsidP="002F51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</w:p>
          <w:p w:rsidR="002F51BA" w:rsidRPr="00B76D27" w:rsidRDefault="002F51BA" w:rsidP="002F51BA">
            <w:pPr>
              <w:ind w:left="-250"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«27» _05_ 2019 г. № 117</w:t>
            </w:r>
          </w:p>
          <w:p w:rsidR="002F51BA" w:rsidRDefault="002F51BA" w:rsidP="00525B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1BA" w:rsidRDefault="002F51BA" w:rsidP="002F51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51BA" w:rsidRPr="00B76D27" w:rsidRDefault="002F51BA" w:rsidP="002F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27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2F51BA" w:rsidRDefault="002F51BA" w:rsidP="002F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6D27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proofErr w:type="spellEnd"/>
      <w:r w:rsidRPr="00B76D27">
        <w:rPr>
          <w:rFonts w:ascii="Times New Roman" w:hAnsi="Times New Roman" w:cs="Times New Roman"/>
          <w:b/>
          <w:sz w:val="28"/>
          <w:szCs w:val="28"/>
        </w:rPr>
        <w:t xml:space="preserve"> комитета по делам молодежи </w:t>
      </w:r>
    </w:p>
    <w:p w:rsidR="002F51BA" w:rsidRPr="00B76D27" w:rsidRDefault="002F51BA" w:rsidP="002F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27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2F51BA" w:rsidRDefault="002F51BA" w:rsidP="002F51B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3828"/>
        <w:gridCol w:w="4368"/>
        <w:gridCol w:w="4137"/>
        <w:gridCol w:w="1778"/>
      </w:tblGrid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 (краткое описание)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(условия) возникновения риска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</w:tr>
      <w:tr w:rsidR="002F51BA" w:rsidTr="00525B47">
        <w:tc>
          <w:tcPr>
            <w:tcW w:w="14786" w:type="dxa"/>
            <w:gridSpan w:val="5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Нарушения при предоставлении субсидии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конкурсного отбора по предоставлению субсидии из областного бюджета </w:t>
            </w:r>
            <w:r w:rsidRPr="00497CF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 и детским общественным объединениям </w:t>
            </w:r>
            <w:r w:rsidRPr="0049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необоснованных преференций при принятии решений о допуске к участию в конкретном отборе и предоставлении субсидии </w:t>
            </w:r>
            <w:r w:rsidRPr="00497CFD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молодежным и детским </w:t>
            </w:r>
            <w:r w:rsidRPr="00497C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общественным объединениям на реализацию социально значимых проектов и программ в Костромской области в сфере государственной молодежной политики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недостаточный уровень внутриведомствен и межведомственного взаимодействия, в том числе электронного, при проверке представленных  общественным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объединением документов (данных);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недостаточная  подготовка к проведению конкурсного отбора вследствие чрезмерной загрузки работников сектора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</w:tr>
      <w:tr w:rsidR="002F51BA" w:rsidTr="00525B47">
        <w:tc>
          <w:tcPr>
            <w:tcW w:w="14786" w:type="dxa"/>
            <w:gridSpan w:val="5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Нарушения при осуществлении деятельности комитета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государственной молодежной политики по вопросам федеральных мер государственной поддержки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доступа к информации субъектам государственной молодежной политики, реализуемой на территории Костромской области,  влекущее за собой создание дискриминационных условий по сравнению с субъектами государственной молодежной политики других регионов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ослабление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предоставлением необходимой и полной информации;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недобросовестное или небрежное отношение сотрудников комитета к выполнению должностных обязанностей;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представление субъекту государственной молодежной политики, реализуемой на территории Костромской области, доступа к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приоритетном порядке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субъектов государственной молодежной политики по вопросам региональных мер государственной поддержки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доступа к информации одним субъектам государственной молодежной политики, реализуемой на территории Костромской области,  влекущее за собой создание дискриминационных условий по сравнению с другими субъектами государственной молодежной политики 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ослабление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предоставлением необходимой и полной информации;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недобросовестное или небрежное отношение сотрудников комитета к выполнению должностных обязанностей;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представление субъекту государственной молодежной политики, реализуемой на территории Костромской области, доступа к информации в приоритетном порядке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ответа на обращения граждан и юридических лиц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предоставление  гражданину или юридическому лицу доступа к информации в приоритетном порядке, принятие решений, влекущих нарушение норм антимонопольного законодательства;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сокрытие информации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гражданина, юридического лица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F51BA" w:rsidTr="00525B47">
        <w:tc>
          <w:tcPr>
            <w:tcW w:w="14786" w:type="dxa"/>
            <w:gridSpan w:val="5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Нарушения при разработке нормативных правовых актов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 принятие нормативных правовых актов в сфере деятельности комитета по делам молодежи Костромской области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 принятие нормативных правовых актов в сфере деятельности комитета по делам молодежи Костромской области, влекущее нарушения антимонопольного законодательства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недостаточный уровень внутреннего контроля;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недостаточная координация процесса разработки проекта нормативного правового акта и принятия нормативного правового акта комитета по делам молодежи Костромской области со стороны руководителей;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недостаточный уровень правовой экспертизы и анализа проектов нормативных правовых актов на соответствие требованиям антимонопольного законодательства;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поручение вышестоящего сотрудника комитета;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длительная процедура согласования проектов нормативных правовых актов с заинтересованными органами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низкий</w:t>
            </w:r>
          </w:p>
        </w:tc>
      </w:tr>
      <w:tr w:rsidR="002F51BA" w:rsidTr="00525B47">
        <w:tc>
          <w:tcPr>
            <w:tcW w:w="14786" w:type="dxa"/>
            <w:gridSpan w:val="5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Нарушение при заключении соглашений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в сфере деятельности комитета по делам молодежи Костромской области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положений статьи 16 Федерального закона от 26 июля 2006 года № 135-ФЗ «О защите конкуренции»: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закрепление в соглашении неравных условий и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общественных объединений, осуществляющих взаимодействие с комитетом по делам молодежи Костромской области в сфере реализации государственной молодежной политики;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включение в тексты заключаемых соглашений о взаимодействии в сфере реализации государственной молодежной политики, не всех направлений сотрудничества, которые могут представлять интерес для обеих сторон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недостаточный уровень внутреннего контроля;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недостаточная координация процесса подготовки соглашения со стороны руководителей;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недостаточный уровень правовой экспертизы;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поручение вышестоящего сотрудника комитета;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недостаточная информация по приоритетным направлениям сотрудничества и их проработка  обеими сторонами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2F51BA" w:rsidTr="00525B47">
        <w:tc>
          <w:tcPr>
            <w:tcW w:w="14786" w:type="dxa"/>
            <w:gridSpan w:val="5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Нарушения при осуществлении закупок</w:t>
            </w:r>
          </w:p>
        </w:tc>
      </w:tr>
      <w:tr w:rsidR="002F51BA" w:rsidTr="00525B47">
        <w:tc>
          <w:tcPr>
            <w:tcW w:w="675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2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комитетом по делам молодежи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Костромской области закупок товаров, работ, услуг для  государственных нужд</w:t>
            </w:r>
          </w:p>
        </w:tc>
        <w:tc>
          <w:tcPr>
            <w:tcW w:w="4368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антимонопольного законодательства в 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необоснованного ограничения допуска к торгам участников закупки</w:t>
            </w:r>
          </w:p>
        </w:tc>
        <w:tc>
          <w:tcPr>
            <w:tcW w:w="4137" w:type="dxa"/>
          </w:tcPr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нарушение при определении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НМЦК;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отсутствие надлежащей экспертизы документации  закупки;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нарушение порядка и сроков размещения документации закупки;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непринятие мер по исключению конфликта интересов;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отсутствие разъяснений уполномоченного органа (организации) по вопросам проведения закупок;</w:t>
            </w:r>
          </w:p>
          <w:p w:rsidR="002F51BA" w:rsidRDefault="002F51BA" w:rsidP="0052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отсутствие достаточной квалификации сотрудников</w:t>
            </w:r>
          </w:p>
        </w:tc>
        <w:tc>
          <w:tcPr>
            <w:tcW w:w="1778" w:type="dxa"/>
          </w:tcPr>
          <w:p w:rsidR="002F51BA" w:rsidRDefault="002F51BA" w:rsidP="0052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</w:tr>
    </w:tbl>
    <w:p w:rsidR="002F51BA" w:rsidRPr="00F21D6C" w:rsidRDefault="002F51BA" w:rsidP="002F5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51BA" w:rsidRPr="00F21D6C" w:rsidSect="002F51BA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8C"/>
    <w:rsid w:val="002F51BA"/>
    <w:rsid w:val="003E65D4"/>
    <w:rsid w:val="00691CEB"/>
    <w:rsid w:val="006D3F3A"/>
    <w:rsid w:val="009631AE"/>
    <w:rsid w:val="009B466B"/>
    <w:rsid w:val="00A21E8C"/>
    <w:rsid w:val="00CF51A9"/>
    <w:rsid w:val="00D65BD7"/>
    <w:rsid w:val="00ED0E0C"/>
    <w:rsid w:val="00F2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A9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CF51A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CF51A9"/>
    <w:pPr>
      <w:spacing w:after="140" w:line="288" w:lineRule="auto"/>
    </w:pPr>
  </w:style>
  <w:style w:type="paragraph" w:styleId="a6">
    <w:name w:val="List"/>
    <w:basedOn w:val="a5"/>
    <w:rsid w:val="00CF51A9"/>
    <w:rPr>
      <w:rFonts w:cs="Mangal"/>
    </w:rPr>
  </w:style>
  <w:style w:type="paragraph" w:styleId="a7">
    <w:name w:val="Title"/>
    <w:basedOn w:val="a"/>
    <w:rsid w:val="00CF51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F51A9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31A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</w:rPr>
  </w:style>
  <w:style w:type="table" w:styleId="aa">
    <w:name w:val="Table Grid"/>
    <w:basedOn w:val="a1"/>
    <w:uiPriority w:val="59"/>
    <w:rsid w:val="002F51BA"/>
    <w:pPr>
      <w:spacing w:line="240" w:lineRule="auto"/>
    </w:pPr>
    <w:rPr>
      <w:rFonts w:eastAsiaTheme="minorHAns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D75A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D75A2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D75A2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75A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631A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8E02675DECFD51366A4465DCA45E59FB9D24D19F62FBDD85E6693C93BA3B3CE57EA722FF5BA7C798774E09FD90BBFAEEDB0A8C92657787V0uDL" TargetMode="External"/><Relationship Id="rId5" Type="http://schemas.openxmlformats.org/officeDocument/2006/relationships/hyperlink" Target="consultantplus://offline/ref=768E02675DECFD51366A4465DCA45E59FA9528D59E60FBDD85E6693C93BA3B3CE57EA722FF5BA6C798774E09FD90BBFAEEDB0A8C92657787V0uDL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8</cp:revision>
  <cp:lastPrinted>2019-06-03T09:15:00Z</cp:lastPrinted>
  <dcterms:created xsi:type="dcterms:W3CDTF">2019-05-30T15:20:00Z</dcterms:created>
  <dcterms:modified xsi:type="dcterms:W3CDTF">2019-06-04T11:44:00Z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финансов Костромской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