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4D063D">
        <w:tc>
          <w:tcPr>
            <w:tcW w:w="4677" w:type="dxa"/>
            <w:shd w:val="clear" w:color="auto" w:fill="auto"/>
          </w:tcPr>
          <w:p w:rsidR="004D063D" w:rsidRDefault="003B1EF7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 июля 2010 года</w:t>
            </w:r>
          </w:p>
        </w:tc>
        <w:tc>
          <w:tcPr>
            <w:tcW w:w="4677" w:type="dxa"/>
            <w:shd w:val="clear" w:color="auto" w:fill="auto"/>
          </w:tcPr>
          <w:p w:rsidR="004D063D" w:rsidRDefault="003B1EF7">
            <w:pPr>
              <w:pStyle w:val="ConsPlusNormal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925</w:t>
            </w:r>
          </w:p>
        </w:tc>
      </w:tr>
    </w:tbl>
    <w:p w:rsidR="004D063D" w:rsidRDefault="004D063D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063D" w:rsidRDefault="004D063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063D" w:rsidRDefault="003B1EF7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</w:t>
      </w:r>
    </w:p>
    <w:p w:rsidR="004D063D" w:rsidRDefault="004D063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63D" w:rsidRDefault="003B1EF7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ПРЕЗИДЕНТА РОССИЙСКОЙ ФЕДЕРАЦИИ</w:t>
      </w:r>
    </w:p>
    <w:p w:rsidR="004D063D" w:rsidRDefault="004D063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63D" w:rsidRDefault="003B1EF7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 МЕРАХ ПО РЕАЛИЗАЦИИ ОТДЕЛЬНЫХ ПОЛОЖЕНИЙ</w:t>
      </w:r>
    </w:p>
    <w:p w:rsidR="004D063D" w:rsidRDefault="003B1EF7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ФЕДЕРАЛЬНОГО ЗАКОНА "О ПРОТИВОДЕЙСТВИИ КОРРУПЦИИ"</w:t>
      </w:r>
    </w:p>
    <w:p w:rsidR="004D063D" w:rsidRDefault="004D063D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D063D" w:rsidRDefault="003B1EF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г. N 273-ФЗ "О противодействии коррупции" постановляю:</w:t>
      </w:r>
    </w:p>
    <w:p w:rsidR="004D063D" w:rsidRDefault="003B1EF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Установить, что гражданин Российской Федерации, з</w:t>
      </w:r>
      <w:r>
        <w:rPr>
          <w:rFonts w:ascii="Times New Roman" w:hAnsi="Times New Roman"/>
          <w:color w:val="000000"/>
          <w:sz w:val="26"/>
          <w:szCs w:val="26"/>
        </w:rPr>
        <w:t xml:space="preserve">амещавший должность федеральной государственной службы, включенную в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раздел I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раздел II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</w:t>
      </w:r>
      <w:r>
        <w:rPr>
          <w:rFonts w:ascii="Times New Roman" w:hAnsi="Times New Roman"/>
          <w:color w:val="000000"/>
          <w:sz w:val="26"/>
          <w:szCs w:val="26"/>
        </w:rPr>
        <w:t>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 несовершеннолетних детей, утвержденного Указом Пр</w:t>
      </w:r>
      <w:r>
        <w:rPr>
          <w:rFonts w:ascii="Times New Roman" w:hAnsi="Times New Roman"/>
          <w:color w:val="000000"/>
          <w:sz w:val="26"/>
          <w:szCs w:val="26"/>
        </w:rPr>
        <w:t>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</w:t>
      </w:r>
      <w:r>
        <w:rPr>
          <w:rFonts w:ascii="Times New Roman" w:hAnsi="Times New Roman"/>
          <w:color w:val="000000"/>
          <w:sz w:val="26"/>
          <w:szCs w:val="26"/>
        </w:rPr>
        <w:t>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об имуществе и обязательствах имущественного характера своих супруги (супр</w:t>
      </w:r>
      <w:r>
        <w:rPr>
          <w:rFonts w:ascii="Times New Roman" w:hAnsi="Times New Roman"/>
          <w:color w:val="000000"/>
          <w:sz w:val="26"/>
          <w:szCs w:val="26"/>
        </w:rPr>
        <w:t xml:space="preserve">уга) и несовершеннолетних детей,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утвержденный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руководителем федерального государственного органа в соответствии с </w:t>
      </w:r>
      <w:hyperlink r:id="rId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разделом I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II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4D063D" w:rsidRDefault="003B1EF7">
      <w:pPr>
        <w:pStyle w:val="ConsPlusNormal"/>
        <w:ind w:firstLine="540"/>
        <w:jc w:val="both"/>
      </w:pPr>
      <w:bookmarkStart w:id="0" w:name="P13"/>
      <w:bookmarkEnd w:id="0"/>
      <w:proofErr w:type="gramStart"/>
      <w:r>
        <w:rPr>
          <w:rFonts w:ascii="Times New Roman" w:hAnsi="Times New Roman"/>
          <w:color w:val="000000"/>
          <w:sz w:val="26"/>
          <w:szCs w:val="26"/>
        </w:rPr>
        <w:t>а) имеет право замещать должности и выполнять работу на условиях гражданско-правового догов</w:t>
      </w:r>
      <w:r>
        <w:rPr>
          <w:rFonts w:ascii="Times New Roman" w:hAnsi="Times New Roman"/>
          <w:color w:val="000000"/>
          <w:sz w:val="26"/>
          <w:szCs w:val="26"/>
        </w:rPr>
        <w:t>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</w:t>
      </w:r>
      <w:r>
        <w:rPr>
          <w:rFonts w:ascii="Times New Roman" w:hAnsi="Times New Roman"/>
          <w:color w:val="000000"/>
          <w:sz w:val="26"/>
          <w:szCs w:val="26"/>
        </w:rPr>
        <w:t xml:space="preserve">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комиссиях по соблюдению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4D063D" w:rsidRDefault="003B1EF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обязан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подпунктом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пункта, сообщать работодателю сведения о последнем месте федеральной государственной службы с собл</w:t>
      </w:r>
      <w:r>
        <w:rPr>
          <w:rFonts w:ascii="Times New Roman" w:hAnsi="Times New Roman"/>
          <w:color w:val="000000"/>
          <w:sz w:val="26"/>
          <w:szCs w:val="26"/>
        </w:rPr>
        <w:t xml:space="preserve">юдением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о государственной тайне.</w:t>
      </w:r>
    </w:p>
    <w:p w:rsidR="004D063D" w:rsidRDefault="003B1EF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Внести изменение в </w:t>
      </w:r>
      <w:hyperlink r:id="rId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21 сентября 2009 г. N 1065 "О проверке достоверности и полноты сведений, представляемых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гражданами, претендующими на замещение должностей федеральной государст</w:t>
      </w:r>
      <w:r>
        <w:rPr>
          <w:rFonts w:ascii="Times New Roman" w:hAnsi="Times New Roman"/>
          <w:color w:val="000000"/>
          <w:sz w:val="26"/>
          <w:szCs w:val="26"/>
        </w:rPr>
        <w:t>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2010, N 3, ст. 274; N 27, ст. 3446), за</w:t>
      </w:r>
      <w:r>
        <w:rPr>
          <w:rFonts w:ascii="Times New Roman" w:hAnsi="Times New Roman"/>
          <w:color w:val="000000"/>
          <w:sz w:val="26"/>
          <w:szCs w:val="26"/>
        </w:rPr>
        <w:t xml:space="preserve">менив в </w:t>
      </w:r>
      <w:hyperlink r:id="rId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</w:t>
        </w:r>
        <w:proofErr w:type="spellStart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</w:t>
        </w:r>
        <w:proofErr w:type="spellEnd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 пункта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"в случае заключения ими трудового договора после ухода с федеральной государственной с</w:t>
      </w:r>
      <w:r>
        <w:rPr>
          <w:rFonts w:ascii="Times New Roman" w:hAnsi="Times New Roman"/>
          <w:color w:val="000000"/>
          <w:sz w:val="26"/>
          <w:szCs w:val="26"/>
        </w:rPr>
        <w:t>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4D063D" w:rsidRDefault="003B1EF7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Руководителям федеральных государственных органов в 2-месячны</w:t>
      </w:r>
      <w:r>
        <w:rPr>
          <w:rFonts w:ascii="Times New Roman" w:hAnsi="Times New Roman"/>
          <w:color w:val="000000"/>
          <w:sz w:val="26"/>
          <w:szCs w:val="26"/>
        </w:rPr>
        <w:t>й срок принять меры по обеспечению исполнения настоящего Указа.</w:t>
      </w:r>
    </w:p>
    <w:p w:rsidR="004D063D" w:rsidRDefault="003B1EF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</w:t>
      </w:r>
      <w:r>
        <w:rPr>
          <w:rFonts w:ascii="Times New Roman" w:hAnsi="Times New Roman"/>
          <w:color w:val="000000"/>
          <w:sz w:val="26"/>
          <w:szCs w:val="26"/>
        </w:rPr>
        <w:t xml:space="preserve">сийской Федерации и перечни должностей муниципальной службы, предусмотренные </w:t>
      </w:r>
      <w:hyperlink r:id="rId1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12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25 декабря 20</w:t>
      </w:r>
      <w:r>
        <w:rPr>
          <w:rFonts w:ascii="Times New Roman" w:hAnsi="Times New Roman"/>
          <w:color w:val="000000"/>
          <w:sz w:val="26"/>
          <w:szCs w:val="26"/>
        </w:rPr>
        <w:t>08 г. N 273-ФЗ "О противодействии коррупции".</w:t>
      </w:r>
    </w:p>
    <w:p w:rsidR="004D063D" w:rsidRDefault="004D063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D063D" w:rsidRDefault="003B1EF7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4D063D" w:rsidRDefault="003B1EF7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4D063D" w:rsidRDefault="003B1EF7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Д.МЕДВЕДЕВ</w:t>
      </w:r>
    </w:p>
    <w:p w:rsidR="004D063D" w:rsidRDefault="003B1EF7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4D063D" w:rsidRDefault="003B1EF7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21 июля 2010 года</w:t>
      </w:r>
    </w:p>
    <w:p w:rsidR="004D063D" w:rsidRDefault="003B1EF7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N 925</w:t>
      </w:r>
    </w:p>
    <w:p w:rsidR="004D063D" w:rsidRDefault="004D063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D063D" w:rsidRDefault="004D063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D063D" w:rsidRDefault="004D063D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063D" w:rsidRDefault="004D063D">
      <w:pPr>
        <w:rPr>
          <w:rFonts w:ascii="Times New Roman" w:hAnsi="Times New Roman"/>
          <w:color w:val="000000"/>
          <w:sz w:val="26"/>
          <w:szCs w:val="26"/>
        </w:rPr>
      </w:pPr>
    </w:p>
    <w:sectPr w:rsidR="004D063D" w:rsidSect="004D063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063D"/>
    <w:rsid w:val="003B1EF7"/>
    <w:rsid w:val="004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D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D063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D063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D063D"/>
    <w:pPr>
      <w:spacing w:after="140" w:line="288" w:lineRule="auto"/>
    </w:pPr>
  </w:style>
  <w:style w:type="paragraph" w:styleId="a5">
    <w:name w:val="List"/>
    <w:basedOn w:val="a4"/>
    <w:rsid w:val="004D063D"/>
    <w:rPr>
      <w:rFonts w:cs="Mangal"/>
    </w:rPr>
  </w:style>
  <w:style w:type="paragraph" w:styleId="a6">
    <w:name w:val="Title"/>
    <w:basedOn w:val="a"/>
    <w:rsid w:val="004D06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D063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B1CCB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6B1CCB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6B1CCB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69BC70F7C18557F2C3D7B73ECC9BF00EADDFE9CAC014BDEAAE16786F2BCB2417B022B5D88C23BA2I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69BC70F7C18557F2C3D7B73ECC9BF00E4DBF29EAA014BDEAAE16786F2BCB2417B022B5D88C338A2IEH" TargetMode="External"/><Relationship Id="rId12" Type="http://schemas.openxmlformats.org/officeDocument/2006/relationships/hyperlink" Target="consultantplus://offline/ref=85669BC70F7C18557F2C3D7B73ECC9BF03E3DDF298A3014BDEAAE16786F2BCB2417B022B5D88C33EA2I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69BC70F7C18557F2C3D7B73ECC9BF00E4DBF29EAA014BDEAAE16786F2BCB2417B022B5D88C23CA2I7H" TargetMode="External"/><Relationship Id="rId11" Type="http://schemas.openxmlformats.org/officeDocument/2006/relationships/hyperlink" Target="consultantplus://offline/ref=85669BC70F7C18557F2C3D7B73ECC9BF00E3DFF59AAA014BDEAAE16786F2BCB2417B022B5D88C23FA2I1H" TargetMode="External"/><Relationship Id="rId5" Type="http://schemas.openxmlformats.org/officeDocument/2006/relationships/hyperlink" Target="consultantplus://offline/ref=85669BC70F7C18557F2C3D7B73ECC9BF00E4DBF29EAA014BDEAAE16786F2BCB2417B022B5D88C23FA2I1H" TargetMode="External"/><Relationship Id="rId10" Type="http://schemas.openxmlformats.org/officeDocument/2006/relationships/hyperlink" Target="consultantplus://offline/ref=85669BC70F7C18557F2C3D7B73ECC9BF00E3DFF59AAA014BDEAAE16786AFI2H" TargetMode="External"/><Relationship Id="rId4" Type="http://schemas.openxmlformats.org/officeDocument/2006/relationships/hyperlink" Target="consultantplus://offline/ref=85669BC70F7C18557F2C3D7B73ECC9BF03E3DDF298A3014BDEAAE16786F2BCB2417B0228A5I4H" TargetMode="External"/><Relationship Id="rId9" Type="http://schemas.openxmlformats.org/officeDocument/2006/relationships/hyperlink" Target="consultantplus://offline/ref=85669BC70F7C18557F2C3D7B73ECC9BF00E4DBF49FAF014BDEAAE16786AFI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Company>*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2017-01-11T12:05:00Z</dcterms:created>
  <dcterms:modified xsi:type="dcterms:W3CDTF">2017-01-11T12:05:00Z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