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CC3"/>
          <w:sz w:val="36"/>
          <w:szCs w:val="36"/>
          <w:lang w:eastAsia="ru-RU"/>
        </w:rPr>
        <w:drawing>
          <wp:anchor distT="57150" distB="57150" distL="57150" distR="571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19250" cy="1552575"/>
            <wp:effectExtent l="19050" t="0" r="0" b="0"/>
            <wp:wrapSquare wrapText="bothSides"/>
            <wp:docPr id="1" name="Рисунок 2" descr="http://old.kdm44.ru/files/images/poisk_o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kdm44.ru/files/images/poisk_o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57412" w:rsidRDefault="00D57412" w:rsidP="00D5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формирования и ведения  реестра </w:t>
      </w:r>
    </w:p>
    <w:p w:rsidR="00D57412" w:rsidRPr="00D57412" w:rsidRDefault="00D57412" w:rsidP="00D57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поисковых отрядов и объединений Костромской области</w:t>
      </w: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положения.</w:t>
      </w:r>
    </w:p>
    <w:p w:rsidR="00D57412" w:rsidRPr="00D57412" w:rsidRDefault="00D57412" w:rsidP="00D5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 Настоящее Положение определяет порядок формирования  и ведения   реестра поисковых отрядов и объединений Костромской области (далее Реестр).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 Данное Положение распространяется на общественные объединения главной целью </w:t>
      </w:r>
      <w:proofErr w:type="gram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которых является увековечение памяти погибших в ходе военных действий, при выполнении боевых задач или при выполнении служебных обязанностей по защите Отечества,  умерших от ран, контузий, увечий или заболеваний, полученных при защите Отечества, а также пропавших без вести в ходе военных действий, при выполнении боевых задач или выполнении служебных обязанностей, в результате репрессий, 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формирования реестра поисковых  отрядов и объединений Костромской области.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Реестр является учетным документом, содержащим список поисковых отрядов и объединений  Костромской области, зарегистрированных в установленном порядке и ведущих работу по установлению и увековечению имен погибших при защите Отечества.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Включение в Реестр дает возможность   поисковым отрядам и объединениям Костромской области  получать адресную финансовую поддержку для  проведения поисковых работ  из средств областного бюджета в рамках  Областной целевой программы «Патриотическое и духовно-нравственное воспитание граждан  Российской Федерации, проживающих на территории Костромской области» на 2012-2015 годы.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Формирование и ведение Реестра осуществляет Областное государственное бюджетное учреждение «Центр патриотического воспитания и допризывной подготовки молодежи «Патриот» (далее по тексту -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«Патриот»), являющееся координатором поисковой деятельности в Костромской области.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координации деятельности поисковых отрядов и объединений Костромской области, включенных в  Реестр,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 регистрацию (перерегистрацию) поисковых отрядов и объединений;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готовит ежегодный план деятельности поисковых отрядов и объединений Костромской области, осуществляет </w:t>
      </w:r>
      <w:proofErr w:type="gram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 мониторинг, анализ и обобщение результатов поисковой деятельности;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информирует уполномоченные государственные органы о  планах и результатах поисковых работ, о составе участников поисковых экспедиций, предоставляет  необходимую информацию по вопросам поисковой деятельности по их запросам;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организационные мероприятия, направленные на  развитие и поддержку  сети поисковых отрядов и объединений Костромской области;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обучение участников поисковых отрядов и объединений;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организацию и проведение семинаров и конференций по вопросам поисковой деятельности;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разрабатывает информационные, методические и справочные материалы о поисковой деятельности;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деятельность по развитию и укреплению сотрудничества в вопросах совершенствования поисковой деятельности с государственными структурами и общественными организациями  других регионов России, стран ближнего и дальнего зарубежья;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привлекает  специалистов для  проведения  научных исследований.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Реестр  утверждается директором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  Включение поисковых отрядов и объединений в Реестр осуществляется бесплатно.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Условия включения поисковых отрядов и объединений в Реестр.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  Для включения поискового объединения (отряда) в Реестр, организация учредитель  этого объединения, сформировавшая его, направляет в 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письменное заявление с просьбой о включении поискового объединения в Реестр;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Перечень необходимых документов для внесения в Реестр: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заявление о включении поискового объединения в Реестр (Приложение №1)  на имя директора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«Патриот»,   направляется от лица  руководителя организации-учредителя в срок с 10 января до 25 октября;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свидетельство о государственной регистрации  организации-учредителя;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характеристика на руководителя объединения  с основного места работы;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краткая биография руководителя;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 работы на год с указанием сумм и источников финансирования;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устав (положение)  поискового отряда/объединения;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подтверждающий полномочия руководителя объединения.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 В Реестр включаются: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областные поисковые объединения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районные (городские) поисковые объединения;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поисковые отряды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 течение 7 дней с момента поступления заявления от руководителя организации учредителя рассматривает представленные документы и принимает решение о включении объединения или об отказе во включении в Реестр.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Поисковому отряду/объединению, включенному в Реестр,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выдает паспорт поискового отряда/объединения (Приложение №2).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Срок действия паспорта  - до 31 декабря года выдачи. Паспорт поискового отряда/объединения ежегодно продляется при условии подтверждения своего соответствия требованиям данного положения и реестра. 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Основанием для отказа во включении в реестр является: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несоответствие представленных документов требованиям настоящего Положения;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несоответствие представленных сведений фактическим обстоятельствам.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вправе потребовать от поискового отряда/ объединения, включённого в Реестр, представления дополнительных сведений о деятельности объединения и материально-техническом оснащении.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4. Подтверждение включения 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 отряда/объединения в Реестр.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Для подтверждения включения в Реестр руководитель или организация-учредитель ежегодно до 1 ноября  направляет в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следующие документы: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план деятельности на год;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смету предполагаемых финансовых расходов с указанием источников финансирования;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копию свидетельства о государственной регистрации организации-учредителя и устав (положение) поискового отряда/объединения в случае,  если в них в установленном законом порядке были внесены изменения.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в течение 7 дней с момента поступления документов, принимает решение о подтверждении либо об отказе в подтверждении включения поискового отряда/объединения в Реестр.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Решение 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оформляется приказом директора, а поисковым отрядам/объединениям, получившим подтверждение о включении в  Реестр, в паспорте ставится отметка о  продлении.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В случаях невыполнения поисковым отрядом/объединением своих функций, нарушения условий включения в областной реестр, а также в случае нецелевого использования финансовых средств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 имеет право решить вопрос об исключении данного отряда/объединения из Реестра. 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об исключении поискового отряда/объединения из Реестра утверждается приказом директора 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Финансирование поисковых  отрядов/объединений, 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Источниками финансирования поисковых отрядов/объединений могут быть: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областной и местные бюджеты;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спонсорские средства учреждений и предприятий всех форм собственности, общественных организаций, пожертвования отдельных граждан;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членские взносы;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- другие финансовые поступления.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Денежные средства  поискового объединения расходуются в соответствии со сметой расходов на выполнение задач поискового отряда/объединения под контролем организаций-учредителей, 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Финансирование поисковых отрядов/объединений из средств областного  бюджета осуществляет  ОГБУ «</w:t>
      </w:r>
      <w:proofErr w:type="spellStart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>ЦПВиДПМ</w:t>
      </w:r>
      <w:proofErr w:type="spellEnd"/>
      <w:r w:rsidRPr="00D5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 перечислением денежных средств на счет организации-учредителя поискового отряда/объединения.</w:t>
      </w:r>
    </w:p>
    <w:p w:rsidR="00D57412" w:rsidRPr="00D57412" w:rsidRDefault="00D57412" w:rsidP="00D5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Default="00D57412" w:rsidP="00D57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3E" w:rsidRDefault="0042143E" w:rsidP="00D57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формирования 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ведения реестра поисковых отрядов 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объединений Костромской области, 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утверждённому приказом 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ОГБУ «</w:t>
      </w:r>
      <w:proofErr w:type="spellStart"/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ЦПВиДПМ</w:t>
      </w:r>
      <w:proofErr w:type="spellEnd"/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«Патриот»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№13 от «13» марта 2012 года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Директору ОГБУ «Центр </w:t>
      </w: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патриотического воспитания </w:t>
      </w: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допризывной подготовки </w:t>
      </w: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молодежи «Патриот»</w:t>
      </w:r>
    </w:p>
    <w:p w:rsidR="00D57412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Default="00D57412" w:rsidP="00D57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Вас включить </w:t>
      </w:r>
      <w:r w:rsidRPr="00E406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(полное название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отряда/</w:t>
      </w:r>
      <w:r w:rsidRPr="00E406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объединения и полное название организации-учредителя) </w:t>
      </w:r>
      <w:r w:rsidRPr="00E40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реестр поисковых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отрядов и </w:t>
      </w:r>
      <w:r w:rsidRPr="00E40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объединений  Костромской области. </w:t>
      </w:r>
    </w:p>
    <w:p w:rsidR="00D57412" w:rsidRDefault="00D57412" w:rsidP="00D57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Численность участников - ____________ человек.</w:t>
      </w:r>
    </w:p>
    <w:p w:rsidR="00D57412" w:rsidRDefault="00D57412" w:rsidP="00D57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Возрастной состав участников 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 до ________ лет.</w:t>
      </w:r>
    </w:p>
    <w:p w:rsidR="00D57412" w:rsidRPr="00E4062F" w:rsidRDefault="00D57412" w:rsidP="00D57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Пакет необходимых документов прилагается.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4"/>
        <w:gridCol w:w="3113"/>
        <w:gridCol w:w="2698"/>
      </w:tblGrid>
      <w:tr w:rsidR="00D57412" w:rsidRPr="00E4062F" w:rsidTr="005504AD">
        <w:trPr>
          <w:tblCellSpacing w:w="0" w:type="dxa"/>
        </w:trPr>
        <w:tc>
          <w:tcPr>
            <w:tcW w:w="1894" w:type="pct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D574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– учредителя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поискового отряда/</w:t>
            </w: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64" w:type="pct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Ф.И.О.</w:t>
            </w:r>
          </w:p>
        </w:tc>
      </w:tr>
      <w:tr w:rsidR="00D57412" w:rsidRPr="00E4062F" w:rsidTr="005504AD">
        <w:trPr>
          <w:tblCellSpacing w:w="0" w:type="dxa"/>
        </w:trPr>
        <w:tc>
          <w:tcPr>
            <w:tcW w:w="1894" w:type="pct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4" w:type="pct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порядке формирования 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ведения реестра поисковых отрядов 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объединений Костромской области, 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утверждённому приказом 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директор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ОГБУ «</w:t>
      </w:r>
      <w:proofErr w:type="spellStart"/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ЦПВиДПМ</w:t>
      </w:r>
      <w:proofErr w:type="spellEnd"/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«Патриот»</w:t>
      </w:r>
    </w:p>
    <w:p w:rsidR="00D57412" w:rsidRPr="00E4062F" w:rsidRDefault="00D57412" w:rsidP="00D57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06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№13 от «13» марта 2012 года</w:t>
      </w:r>
    </w:p>
    <w:p w:rsidR="00D57412" w:rsidRDefault="00D57412" w:rsidP="00D57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7412" w:rsidRPr="00E4062F" w:rsidRDefault="00D57412" w:rsidP="00D57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406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Образец бланка паспорта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поискового отряда/объединения</w:t>
      </w:r>
    </w:p>
    <w:tbl>
      <w:tblPr>
        <w:tblpPr w:leftFromText="180" w:rightFromText="180" w:vertAnchor="text" w:horzAnchor="margin" w:tblpXSpec="center" w:tblpY="392"/>
        <w:tblW w:w="90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43"/>
        <w:gridCol w:w="4239"/>
      </w:tblGrid>
      <w:tr w:rsidR="00D57412" w:rsidRPr="00E4062F" w:rsidTr="00D57412">
        <w:trPr>
          <w:trHeight w:val="10310"/>
          <w:tblCellSpacing w:w="0" w:type="dxa"/>
        </w:trPr>
        <w:tc>
          <w:tcPr>
            <w:tcW w:w="26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7412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Областное государственное бюджетное учреждение «Центр патриотического воспитания и допризывной подготовки молодежи «Патриот»</w:t>
            </w: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ПАСПОРТ №__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объединения: 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поискового объединения: 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поискового объединения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создания 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 20 __ г.</w:t>
            </w: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штаб-квартиры объединения: 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учредитель поискового объединения: 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выдачи паспорта  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" _____ " 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  <w:tbl>
            <w:tblPr>
              <w:tblW w:w="4559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48"/>
              <w:gridCol w:w="2567"/>
            </w:tblGrid>
            <w:tr w:rsidR="00D57412" w:rsidRPr="00E4062F" w:rsidTr="005504AD">
              <w:trPr>
                <w:trHeight w:val="514"/>
                <w:tblCellSpacing w:w="0" w:type="dxa"/>
              </w:trPr>
              <w:tc>
                <w:tcPr>
                  <w:tcW w:w="1892" w:type="dxa"/>
                  <w:vAlign w:val="center"/>
                </w:tcPr>
                <w:p w:rsidR="00D57412" w:rsidRPr="00E4062F" w:rsidRDefault="00D57412" w:rsidP="005504AD">
                  <w:pPr>
                    <w:framePr w:hSpace="180" w:wrap="around" w:vAnchor="text" w:hAnchor="margin" w:xAlign="center" w:y="39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1" w:type="dxa"/>
                  <w:vAlign w:val="center"/>
                </w:tcPr>
                <w:p w:rsidR="00D57412" w:rsidRPr="00E4062F" w:rsidRDefault="00D57412" w:rsidP="005504AD">
                  <w:pPr>
                    <w:framePr w:hSpace="180" w:wrap="around" w:vAnchor="text" w:hAnchor="margin" w:xAlign="center" w:y="39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412" w:rsidRPr="00E4062F" w:rsidRDefault="00D57412" w:rsidP="00550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-272"/>
              <w:tblOverlap w:val="never"/>
              <w:tblW w:w="4953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93"/>
              <w:gridCol w:w="1978"/>
            </w:tblGrid>
            <w:tr w:rsidR="00D57412" w:rsidRPr="00E4062F" w:rsidTr="005504AD">
              <w:trPr>
                <w:trHeight w:val="430"/>
                <w:tblCellSpacing w:w="0" w:type="dxa"/>
              </w:trPr>
              <w:tc>
                <w:tcPr>
                  <w:tcW w:w="3050" w:type="dxa"/>
                  <w:vAlign w:val="center"/>
                </w:tcPr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Директор  </w:t>
                  </w: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ОГБУ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ЦПВиДПМ</w:t>
                  </w:r>
                  <w:proofErr w:type="spellEnd"/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«Патриот»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418" w:type="dxa"/>
                  <w:vAlign w:val="center"/>
                </w:tcPr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412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Д.М </w:t>
                  </w:r>
                  <w:proofErr w:type="spellStart"/>
                  <w:r w:rsidRPr="00E4062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Крупин</w:t>
                  </w:r>
                  <w:proofErr w:type="spellEnd"/>
                </w:p>
              </w:tc>
            </w:tr>
            <w:tr w:rsidR="00D57412" w:rsidRPr="00E4062F" w:rsidTr="005504AD">
              <w:trPr>
                <w:trHeight w:val="1057"/>
                <w:tblCellSpacing w:w="0" w:type="dxa"/>
              </w:trPr>
              <w:tc>
                <w:tcPr>
                  <w:tcW w:w="3050" w:type="dxa"/>
                  <w:vAlign w:val="center"/>
                </w:tcPr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8" w:type="dxa"/>
                  <w:vAlign w:val="center"/>
                </w:tcPr>
                <w:p w:rsidR="00D57412" w:rsidRPr="00E4062F" w:rsidRDefault="00D57412" w:rsidP="00550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412" w:rsidRPr="00E4062F" w:rsidRDefault="00D57412" w:rsidP="00550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7412" w:rsidRPr="009F02F3" w:rsidRDefault="00D57412" w:rsidP="00550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F02F3">
              <w:rPr>
                <w:rFonts w:ascii="Times New Roman" w:eastAsia="Times New Roman" w:hAnsi="Times New Roman"/>
                <w:lang w:eastAsia="ru-RU"/>
              </w:rPr>
              <w:t xml:space="preserve">Паспорт поискового отряда/объединения является основным документом, удостоверяющим  его включение в реестр поисковых отрядов/объединений Костромской области,  дает право </w:t>
            </w:r>
            <w:r>
              <w:rPr>
                <w:rFonts w:ascii="Times New Roman" w:eastAsia="Times New Roman" w:hAnsi="Times New Roman"/>
                <w:lang w:eastAsia="ru-RU"/>
              </w:rPr>
              <w:t>на ведение</w:t>
            </w:r>
            <w:r w:rsidRPr="009F02F3">
              <w:rPr>
                <w:rFonts w:ascii="Times New Roman" w:eastAsia="Times New Roman" w:hAnsi="Times New Roman"/>
                <w:lang w:eastAsia="ru-RU"/>
              </w:rPr>
              <w:t xml:space="preserve"> поисковой  деятельности на  местности с целью обнаружения неизвестных воинских захоронений и </w:t>
            </w:r>
            <w:proofErr w:type="spellStart"/>
            <w:r w:rsidRPr="009F02F3">
              <w:rPr>
                <w:rFonts w:ascii="Times New Roman" w:eastAsia="Times New Roman" w:hAnsi="Times New Roman"/>
                <w:lang w:eastAsia="ru-RU"/>
              </w:rPr>
              <w:t>непогребенных</w:t>
            </w:r>
            <w:proofErr w:type="spellEnd"/>
            <w:r w:rsidRPr="009F02F3">
              <w:rPr>
                <w:rFonts w:ascii="Times New Roman" w:eastAsia="Times New Roman" w:hAnsi="Times New Roman"/>
                <w:lang w:eastAsia="ru-RU"/>
              </w:rPr>
              <w:t xml:space="preserve"> останков погибших воинов, установление имен погибших в архивных учреждениях и других работ, связанных с увековечением памяти погибших при защите Отечества </w:t>
            </w:r>
            <w:proofErr w:type="gramEnd"/>
          </w:p>
          <w:p w:rsidR="00D57412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действителен по предъявлению документа, удостоверяющего личность командира поискового отряда или его заместителя и маршрутного листа.</w:t>
            </w: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-.65pt;margin-top:6.7pt;width:194.25pt;height:96pt;z-index:251662336">
                  <v:textbox>
                    <w:txbxContent>
                      <w:p w:rsidR="00D57412" w:rsidRPr="009F02F3" w:rsidRDefault="00D57412" w:rsidP="00D57412">
                        <w:pPr>
                          <w:jc w:val="center"/>
                        </w:pPr>
                        <w:r w:rsidRPr="009F02F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Сотрудникам органов У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М</w:t>
                        </w:r>
                        <w:r w:rsidRPr="009F02F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 xml:space="preserve">ВД, ФСБ, МЧС, Военных комиссариатов, местных администраций просим оказывать поисковому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отряду/</w:t>
                        </w:r>
                        <w:r w:rsidRPr="009F02F3">
                          <w:rPr>
                            <w:rFonts w:ascii="Times New Roman" w:eastAsia="Times New Roman" w:hAnsi="Times New Roman"/>
                            <w:b/>
                            <w:bCs/>
                            <w:lang w:eastAsia="ru-RU"/>
                          </w:rPr>
                          <w:t>объединению возможное содействие.</w:t>
                        </w:r>
                      </w:p>
                    </w:txbxContent>
                  </v:textbox>
                </v:rect>
              </w:pict>
            </w: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57412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Паспорт действителен 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 31 декабря 201__г.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Продлён до «___» ________ 201___ г.</w:t>
            </w:r>
          </w:p>
          <w:p w:rsidR="00D57412" w:rsidRPr="00E4062F" w:rsidRDefault="00D57412" w:rsidP="005504AD">
            <w:pPr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Продлён до «___» ________ 201___ г.</w:t>
            </w:r>
          </w:p>
          <w:p w:rsidR="00D57412" w:rsidRPr="00E4062F" w:rsidRDefault="00D57412" w:rsidP="005504AD">
            <w:pPr>
              <w:tabs>
                <w:tab w:val="left" w:pos="3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Продлён до «___» ________ 201___ г.</w:t>
            </w:r>
          </w:p>
          <w:p w:rsidR="00D57412" w:rsidRPr="00E4062F" w:rsidRDefault="00D57412" w:rsidP="005504AD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Продлён до «___» ________ 201___ г.</w:t>
            </w:r>
          </w:p>
          <w:p w:rsidR="00D57412" w:rsidRPr="00E4062F" w:rsidRDefault="00D57412" w:rsidP="005504AD">
            <w:pPr>
              <w:tabs>
                <w:tab w:val="left" w:pos="39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D57412" w:rsidRPr="00E4062F" w:rsidRDefault="00D57412" w:rsidP="005504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412" w:rsidRDefault="00D57412" w:rsidP="00D57412"/>
    <w:sectPr w:rsidR="00D57412" w:rsidSect="0045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57412"/>
    <w:rsid w:val="000F477D"/>
    <w:rsid w:val="0042143E"/>
    <w:rsid w:val="00455F18"/>
    <w:rsid w:val="00642942"/>
    <w:rsid w:val="00D56985"/>
    <w:rsid w:val="00D57412"/>
    <w:rsid w:val="00F1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18"/>
  </w:style>
  <w:style w:type="paragraph" w:styleId="1">
    <w:name w:val="heading 1"/>
    <w:basedOn w:val="a"/>
    <w:link w:val="10"/>
    <w:uiPriority w:val="9"/>
    <w:qFormat/>
    <w:rsid w:val="00D57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D57412"/>
  </w:style>
  <w:style w:type="character" w:customStyle="1" w:styleId="apple-converted-space">
    <w:name w:val="apple-converted-space"/>
    <w:basedOn w:val="a0"/>
    <w:rsid w:val="00D57412"/>
  </w:style>
  <w:style w:type="character" w:styleId="a3">
    <w:name w:val="Hyperlink"/>
    <w:basedOn w:val="a0"/>
    <w:uiPriority w:val="99"/>
    <w:semiHidden/>
    <w:unhideWhenUsed/>
    <w:rsid w:val="00D574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75C5F0"/>
                <w:bottom w:val="single" w:sz="4" w:space="3" w:color="75C5F0"/>
                <w:right w:val="single" w:sz="4" w:space="5" w:color="75C5F0"/>
              </w:divBdr>
              <w:divsChild>
                <w:div w:id="737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8897</Characters>
  <Application>Microsoft Office Word</Application>
  <DocSecurity>0</DocSecurity>
  <Lines>74</Lines>
  <Paragraphs>20</Paragraphs>
  <ScaleCrop>false</ScaleCrop>
  <Company>Microsoft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2016-02-11T12:13:00Z</dcterms:created>
  <dcterms:modified xsi:type="dcterms:W3CDTF">2016-02-11T12:13:00Z</dcterms:modified>
</cp:coreProperties>
</file>