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C9" w:rsidRDefault="003E0FC9">
      <w:pPr>
        <w:pStyle w:val="a5"/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FC9" w:rsidRDefault="00485E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FC9" w:rsidRDefault="003E0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0FC9" w:rsidRDefault="00485E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63500</wp:posOffset>
                </wp:positionV>
                <wp:extent cx="4789170" cy="12065"/>
                <wp:effectExtent l="0" t="0" r="0" b="0"/>
                <wp:wrapSquare wrapText="bothSides"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36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4.7pt" to="419.8pt,5.2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 w:rsidR="003E0FC9" w:rsidRDefault="00485E4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3E0FC9" w:rsidRDefault="00485E4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3E0FC9" w:rsidRDefault="00485E4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области)</w:t>
      </w:r>
    </w:p>
    <w:p w:rsidR="003E0FC9" w:rsidRDefault="003E0F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E0FC9" w:rsidRDefault="003E0F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E0FC9" w:rsidRDefault="00485E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ПРИКАЗ</w:t>
      </w:r>
    </w:p>
    <w:p w:rsidR="003E0FC9" w:rsidRDefault="003E0F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E0FC9" w:rsidRDefault="003E0F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E0FC9" w:rsidRDefault="003E0F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E0FC9" w:rsidRDefault="00B7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2D44">
        <w:rPr>
          <w:rFonts w:ascii="Times New Roman" w:hAnsi="Times New Roman" w:cs="Times New Roman"/>
          <w:b/>
          <w:sz w:val="28"/>
          <w:szCs w:val="28"/>
        </w:rPr>
        <w:t>27.05.2019</w:t>
      </w:r>
      <w:r w:rsidR="00485E4C">
        <w:rPr>
          <w:rFonts w:ascii="Times New Roman" w:hAnsi="Times New Roman" w:cs="Times New Roman"/>
          <w:b/>
          <w:sz w:val="32"/>
        </w:rPr>
        <w:t xml:space="preserve">              </w:t>
      </w:r>
      <w:r w:rsidR="00485E4C">
        <w:rPr>
          <w:rFonts w:ascii="Times New Roman" w:hAnsi="Times New Roman" w:cs="Times New Roman"/>
          <w:b/>
          <w:sz w:val="24"/>
        </w:rPr>
        <w:t xml:space="preserve">г. Кострома                     </w:t>
      </w:r>
      <w:r w:rsidR="00485E4C">
        <w:rPr>
          <w:rFonts w:ascii="Times New Roman" w:hAnsi="Times New Roman" w:cs="Times New Roman"/>
          <w:b/>
          <w:sz w:val="28"/>
        </w:rPr>
        <w:t>№ _</w:t>
      </w:r>
      <w:r>
        <w:rPr>
          <w:rFonts w:ascii="Times New Roman" w:hAnsi="Times New Roman" w:cs="Times New Roman"/>
          <w:b/>
          <w:sz w:val="28"/>
        </w:rPr>
        <w:t>116</w:t>
      </w:r>
      <w:r w:rsidR="00485E4C">
        <w:rPr>
          <w:rFonts w:ascii="Times New Roman" w:hAnsi="Times New Roman" w:cs="Times New Roman"/>
          <w:b/>
          <w:sz w:val="28"/>
        </w:rPr>
        <w:t>_</w:t>
      </w:r>
    </w:p>
    <w:p w:rsidR="003E0FC9" w:rsidRDefault="003E0FC9" w:rsidP="000804A6">
      <w:pPr>
        <w:spacing w:after="0"/>
        <w:rPr>
          <w:sz w:val="28"/>
          <w:szCs w:val="28"/>
        </w:rPr>
      </w:pPr>
      <w:bookmarkStart w:id="1" w:name="__DdeLink__1419_685995629"/>
      <w:bookmarkEnd w:id="1"/>
    </w:p>
    <w:p w:rsidR="003E0FC9" w:rsidRDefault="003E0FC9" w:rsidP="000804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0FC9" w:rsidRPr="000804A6" w:rsidRDefault="000804A6" w:rsidP="00080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A6"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комитета по делам молодежи Костромской области от 11.07.2016 № 90</w:t>
      </w:r>
    </w:p>
    <w:p w:rsidR="000804A6" w:rsidRDefault="000804A6" w:rsidP="00080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4A6" w:rsidRDefault="000804A6" w:rsidP="00485E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4A6">
        <w:rPr>
          <w:rFonts w:ascii="Times New Roman" w:hAnsi="Times New Roman" w:cs="Times New Roman"/>
          <w:sz w:val="28"/>
          <w:szCs w:val="28"/>
        </w:rPr>
        <w:t>В целях реализации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04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года № </w:t>
      </w:r>
      <w:hyperlink r:id="rId6" w:history="1">
        <w:r w:rsidRPr="000804A6">
          <w:rPr>
            <w:rFonts w:ascii="Times New Roman" w:hAnsi="Times New Roman" w:cs="Times New Roman"/>
            <w:sz w:val="28"/>
            <w:szCs w:val="28"/>
          </w:rPr>
          <w:t>2258-р</w:t>
        </w:r>
      </w:hyperlink>
      <w:r w:rsidRPr="000804A6">
        <w:rPr>
          <w:rFonts w:ascii="Times New Roman" w:hAnsi="Times New Roman" w:cs="Times New Roman"/>
          <w:sz w:val="28"/>
          <w:szCs w:val="28"/>
        </w:rPr>
        <w:t>, распоряжения губернатора Костромской области от 21 февраля 2019 года № 106-р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Костромской области»</w:t>
      </w:r>
    </w:p>
    <w:p w:rsidR="000804A6" w:rsidRDefault="000804A6" w:rsidP="0008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804A6" w:rsidRDefault="000804A6" w:rsidP="0008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об Общественном совете при комитете по делам молодежи Костромской области (приложение 1), утвержденное приказом комитета по делам молодежи Костромской области от 11 июля 2016 года № 90 «Об общественном совете при комитете по делам молодежи Костромской области», следующие изменения:</w:t>
      </w:r>
    </w:p>
    <w:p w:rsidR="000804A6" w:rsidRDefault="000804A6" w:rsidP="0008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5 дополнить абзацем девятым </w:t>
      </w:r>
      <w:r w:rsidR="000B657A">
        <w:rPr>
          <w:rFonts w:ascii="Times New Roman" w:hAnsi="Times New Roman" w:cs="Times New Roman"/>
          <w:sz w:val="28"/>
          <w:szCs w:val="28"/>
        </w:rPr>
        <w:t xml:space="preserve"> следующего  содержания:</w:t>
      </w:r>
    </w:p>
    <w:p w:rsidR="000B657A" w:rsidRDefault="000B657A" w:rsidP="0008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«рассмотрение мероприятий Комитета в части</w:t>
      </w:r>
      <w:r w:rsidR="00C852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касающейся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утверждение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890977" w:rsidRDefault="000B657A" w:rsidP="0089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3FD">
        <w:rPr>
          <w:rFonts w:ascii="Times New Roman" w:hAnsi="Times New Roman" w:cs="Times New Roman"/>
          <w:sz w:val="28"/>
          <w:szCs w:val="28"/>
        </w:rPr>
        <w:t xml:space="preserve">2) </w:t>
      </w:r>
      <w:r w:rsidR="006013FD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890977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6013FD" w:rsidRPr="006013FD">
        <w:rPr>
          <w:rFonts w:ascii="Times New Roman" w:hAnsi="Times New Roman" w:cs="Times New Roman"/>
          <w:sz w:val="28"/>
          <w:szCs w:val="28"/>
        </w:rPr>
        <w:t>одиннадцатым</w:t>
      </w:r>
      <w:r w:rsidR="00890977">
        <w:rPr>
          <w:rFonts w:ascii="Times New Roman" w:hAnsi="Times New Roman" w:cs="Times New Roman"/>
          <w:sz w:val="28"/>
          <w:szCs w:val="28"/>
        </w:rPr>
        <w:t xml:space="preserve"> и двенадцатым</w:t>
      </w:r>
      <w:r w:rsidR="006013FD" w:rsidRPr="006013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90977" w:rsidRDefault="006013FD" w:rsidP="0089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3FD">
        <w:rPr>
          <w:rFonts w:ascii="Times New Roman" w:hAnsi="Times New Roman" w:cs="Times New Roman"/>
          <w:sz w:val="28"/>
          <w:szCs w:val="28"/>
        </w:rPr>
        <w:t>«рассматривает и оценивает эффективность</w:t>
      </w:r>
      <w:r w:rsidR="00890977">
        <w:rPr>
          <w:rFonts w:ascii="Times New Roman" w:hAnsi="Times New Roman" w:cs="Times New Roman"/>
          <w:sz w:val="28"/>
          <w:szCs w:val="28"/>
        </w:rPr>
        <w:t xml:space="preserve"> мероприятий Комитета в части, касающейся функционирования  антимонопольного </w:t>
      </w:r>
      <w:proofErr w:type="spellStart"/>
      <w:r w:rsidR="0089097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90977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890977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Pr="006013FD">
        <w:rPr>
          <w:rFonts w:ascii="Times New Roman" w:hAnsi="Times New Roman" w:cs="Times New Roman"/>
          <w:sz w:val="28"/>
          <w:szCs w:val="28"/>
        </w:rPr>
        <w:t xml:space="preserve"> реализации плана</w:t>
      </w:r>
      <w:r w:rsidR="00890977">
        <w:rPr>
          <w:rFonts w:ascii="Times New Roman" w:hAnsi="Times New Roman" w:cs="Times New Roman"/>
          <w:sz w:val="28"/>
          <w:szCs w:val="28"/>
        </w:rPr>
        <w:t xml:space="preserve"> </w:t>
      </w:r>
      <w:r w:rsidRPr="006013FD">
        <w:rPr>
          <w:rFonts w:ascii="Times New Roman" w:hAnsi="Times New Roman" w:cs="Times New Roman"/>
          <w:sz w:val="28"/>
          <w:szCs w:val="28"/>
        </w:rPr>
        <w:t>мероприятий по снижению рисков нарушения антимонопольного законодательства (</w:t>
      </w:r>
      <w:proofErr w:type="spellStart"/>
      <w:r w:rsidRPr="006013F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013FD">
        <w:rPr>
          <w:rFonts w:ascii="Times New Roman" w:hAnsi="Times New Roman" w:cs="Times New Roman"/>
          <w:sz w:val="28"/>
          <w:szCs w:val="28"/>
        </w:rPr>
        <w:t>-рисков) комитета по делам молодежи Костромской области («дорожная карта»)</w:t>
      </w:r>
      <w:r w:rsidR="00890977">
        <w:rPr>
          <w:rFonts w:ascii="Times New Roman" w:hAnsi="Times New Roman" w:cs="Times New Roman"/>
          <w:sz w:val="28"/>
          <w:szCs w:val="28"/>
        </w:rPr>
        <w:t>;</w:t>
      </w:r>
    </w:p>
    <w:p w:rsidR="006013FD" w:rsidRPr="006013FD" w:rsidRDefault="00890977" w:rsidP="0089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и утверждает доклад Комитета о реализации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  <w:r w:rsidR="006013FD" w:rsidRPr="0060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FD" w:rsidRDefault="006013FD" w:rsidP="0060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977" w:rsidRDefault="00890977" w:rsidP="0060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977" w:rsidRDefault="00890977" w:rsidP="0089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977" w:rsidRPr="006013FD" w:rsidRDefault="00890977" w:rsidP="0089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Н.А. Лихачева</w:t>
      </w:r>
    </w:p>
    <w:sectPr w:rsidR="00890977" w:rsidRPr="006013F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C9"/>
    <w:rsid w:val="000804A6"/>
    <w:rsid w:val="000B657A"/>
    <w:rsid w:val="003E0FC9"/>
    <w:rsid w:val="00485E4C"/>
    <w:rsid w:val="004E3F92"/>
    <w:rsid w:val="006013FD"/>
    <w:rsid w:val="00890977"/>
    <w:rsid w:val="00B72D44"/>
    <w:rsid w:val="00C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D75A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75A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75A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75A2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D75A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75A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75A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75A2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E02675DECFD51366A4465DCA45E59FB9D24D19F62FBDD85E6693C93BA3B3CE57EA722FF5BA7C798774E09FD90BBFAEEDB0A8C92657787V0uD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Костромской области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Комитет840</cp:lastModifiedBy>
  <cp:revision>6</cp:revision>
  <dcterms:created xsi:type="dcterms:W3CDTF">2019-06-04T06:26:00Z</dcterms:created>
  <dcterms:modified xsi:type="dcterms:W3CDTF">2019-06-05T09:09:00Z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финансов Костромской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