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6"/>
        <w:jc w:val="center"/>
      </w:pPr>
    </w:p>
    <w:p>
      <w:pPr>
        <w:pStyle w:val="176"/>
        <w:jc w:val="center"/>
      </w:pPr>
      <w:r>
        <w:t xml:space="preserve">Сведения о доходах, расходах, об имуществе и обязательствах имущественного характера  руководителей областных государственных учреждений, подведомственных комитету по делам молодежи Костромской области, </w:t>
      </w:r>
    </w:p>
    <w:p>
      <w:pPr>
        <w:pStyle w:val="176"/>
        <w:jc w:val="center"/>
      </w:pPr>
      <w:r>
        <w:t>за 20</w:t>
      </w:r>
      <w:r>
        <w:rPr>
          <w:rFonts w:hint="default"/>
          <w:lang w:val="ru-RU"/>
        </w:rPr>
        <w:t>20</w:t>
      </w:r>
      <w:r>
        <w:t xml:space="preserve"> год</w:t>
      </w:r>
    </w:p>
    <w:p>
      <w:pPr>
        <w:pStyle w:val="176"/>
        <w:jc w:val="center"/>
      </w:pPr>
    </w:p>
    <w:tbl>
      <w:tblPr>
        <w:tblStyle w:val="12"/>
        <w:tblW w:w="16118" w:type="dxa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418"/>
        <w:gridCol w:w="1301"/>
        <w:gridCol w:w="1201"/>
        <w:gridCol w:w="1259"/>
        <w:gridCol w:w="1434"/>
        <w:gridCol w:w="1139"/>
        <w:gridCol w:w="1122"/>
        <w:gridCol w:w="1308"/>
        <w:gridCol w:w="1448"/>
        <w:gridCol w:w="1362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Шиянов Сергей Владимиро-вич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директор  областного государственного бюджетного учреждения «Центр патриотического воспи-тания и допризы-вной подготовки молодежи «Патриот»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жилой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дом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доля 50%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земельный участок 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доля 50%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з</w:t>
            </w:r>
            <w:r>
              <w:rPr>
                <w:sz w:val="21"/>
                <w:szCs w:val="21"/>
                <w:highlight w:val="none"/>
              </w:rPr>
              <w:t>емельный участок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приусадеб-ный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</w:t>
            </w:r>
            <w:r>
              <w:rPr>
                <w:sz w:val="21"/>
                <w:szCs w:val="21"/>
                <w:highlight w:val="none"/>
              </w:rPr>
              <w:t>ндивидуальная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</w:t>
            </w:r>
            <w:r>
              <w:rPr>
                <w:sz w:val="21"/>
                <w:szCs w:val="21"/>
                <w:highlight w:val="none"/>
              </w:rPr>
              <w:t>ндивидуальная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shd w:val="clear" w:color="auto" w:fill="FFFFFF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77,8</w:t>
            </w: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1070,2</w:t>
            </w: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753,0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жилое помеще-ние в общежи-тии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универсал </w:t>
            </w:r>
            <w:r>
              <w:rPr>
                <w:sz w:val="21"/>
                <w:szCs w:val="21"/>
                <w:highlight w:val="none"/>
                <w:lang w:val="en-US"/>
              </w:rPr>
              <w:t>SSANG</w:t>
            </w:r>
            <w:r>
              <w:rPr>
                <w:sz w:val="21"/>
                <w:szCs w:val="21"/>
                <w:highlight w:val="none"/>
              </w:rPr>
              <w:t xml:space="preserve"> </w:t>
            </w:r>
            <w:r>
              <w:rPr>
                <w:sz w:val="21"/>
                <w:szCs w:val="21"/>
                <w:highlight w:val="none"/>
                <w:lang w:val="en-US"/>
              </w:rPr>
              <w:t>YONG</w:t>
            </w:r>
            <w:r>
              <w:rPr>
                <w:sz w:val="21"/>
                <w:szCs w:val="21"/>
                <w:highlight w:val="none"/>
              </w:rPr>
              <w:t xml:space="preserve"> </w:t>
            </w:r>
            <w:r>
              <w:rPr>
                <w:sz w:val="21"/>
                <w:szCs w:val="21"/>
                <w:highlight w:val="none"/>
                <w:lang w:val="en-US"/>
              </w:rPr>
              <w:t>KYRON</w:t>
            </w:r>
          </w:p>
          <w:p>
            <w:pPr>
              <w:pStyle w:val="176"/>
              <w:jc w:val="center"/>
              <w:rPr>
                <w:highlight w:val="yellow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Мотор лодочный Нептун 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5</w:t>
            </w: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33 025,98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земельный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участок 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 xml:space="preserve">доля 50%,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жилой дом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доля 50%;</w:t>
            </w:r>
          </w:p>
          <w:p>
            <w:pPr>
              <w:pStyle w:val="176"/>
              <w:jc w:val="center"/>
            </w:pPr>
            <w:r>
              <w:rPr>
                <w:rFonts w:hint="default"/>
                <w:sz w:val="21"/>
                <w:szCs w:val="21"/>
                <w:lang w:val="ru-RU"/>
              </w:rPr>
              <w:t>накопления за предыдущие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жена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</w:t>
            </w:r>
            <w:r>
              <w:rPr>
                <w:sz w:val="21"/>
                <w:szCs w:val="21"/>
                <w:highlight w:val="none"/>
              </w:rPr>
              <w:t>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жилой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земельный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участок 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гараж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гараж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13/84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1/4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50%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50%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373,9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50,8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77,8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both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1070,2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20,9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22,8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жилое помеще-ние в общежи-тии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rFonts w:hint="default"/>
                <w:sz w:val="21"/>
                <w:szCs w:val="21"/>
                <w:lang w:val="ru-RU"/>
              </w:rPr>
              <w:t>334 323,00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земельный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участок 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 xml:space="preserve">доля 50%,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жилой дом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доля 50%;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накопления за предыдущие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сын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долевая</w:t>
            </w:r>
          </w:p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1/8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2"/>
              </w:rPr>
            </w:pPr>
            <w:r>
              <w:rPr>
                <w:sz w:val="22"/>
              </w:rPr>
              <w:t>50,8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жилое помеще-ние в общежи-тии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98,2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Потехин Александр Владимирович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областного государственного бюджетного учреждения «Молодежный центр «Кострома»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t>67,3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Легковой автомобиль </w:t>
            </w:r>
            <w:r>
              <w:rPr>
                <w:sz w:val="21"/>
                <w:szCs w:val="21"/>
                <w:lang w:val="en-US"/>
              </w:rPr>
              <w:t>Opel Astra GTC</w:t>
            </w:r>
            <w:r>
              <w:rPr>
                <w:sz w:val="21"/>
                <w:szCs w:val="21"/>
                <w:lang w:val="ru-RU"/>
              </w:rPr>
              <w:t>;</w:t>
            </w:r>
          </w:p>
          <w:p>
            <w:pPr>
              <w:pStyle w:val="176"/>
              <w:jc w:val="center"/>
              <w:rPr>
                <w:sz w:val="21"/>
                <w:szCs w:val="21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802 532,37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/>
    <w:sectPr>
      <w:pgSz w:w="16838" w:h="11906" w:orient="landscape"/>
      <w:pgMar w:top="360" w:right="1134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255B0"/>
    <w:rsid w:val="18782048"/>
    <w:rsid w:val="215D4E56"/>
    <w:rsid w:val="471F0F7F"/>
    <w:rsid w:val="4EDF7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link w:val="174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6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header"/>
    <w:link w:val="47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9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6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4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Title"/>
    <w:link w:val="41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7">
    <w:name w:val="footer"/>
    <w:link w:val="4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8">
    <w:name w:val="Subtitle"/>
    <w:link w:val="42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1">
    <w:name w:val="Title Char"/>
    <w:link w:val="26"/>
    <w:qFormat/>
    <w:uiPriority w:val="10"/>
    <w:rPr>
      <w:sz w:val="48"/>
      <w:szCs w:val="48"/>
    </w:rPr>
  </w:style>
  <w:style w:type="character" w:customStyle="1" w:styleId="42">
    <w:name w:val="Subtitle Char"/>
    <w:link w:val="28"/>
    <w:qFormat/>
    <w:uiPriority w:val="11"/>
    <w:rPr>
      <w:sz w:val="24"/>
      <w:szCs w:val="24"/>
    </w:rPr>
  </w:style>
  <w:style w:type="paragraph" w:styleId="43">
    <w:name w:val="Quote"/>
    <w:link w:val="44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4">
    <w:name w:val="Quote Char"/>
    <w:link w:val="43"/>
    <w:qFormat/>
    <w:uiPriority w:val="29"/>
    <w:rPr>
      <w:i/>
    </w:rPr>
  </w:style>
  <w:style w:type="paragraph" w:styleId="45">
    <w:name w:val="Intense Quote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6">
    <w:name w:val="Intense Quote Char"/>
    <w:link w:val="45"/>
    <w:qFormat/>
    <w:uiPriority w:val="30"/>
    <w:rPr>
      <w:i/>
    </w:rPr>
  </w:style>
  <w:style w:type="character" w:customStyle="1" w:styleId="47">
    <w:name w:val="Header Char"/>
    <w:link w:val="17"/>
    <w:qFormat/>
    <w:uiPriority w:val="99"/>
  </w:style>
  <w:style w:type="character" w:customStyle="1" w:styleId="48">
    <w:name w:val="Footer Char"/>
    <w:link w:val="27"/>
    <w:qFormat/>
    <w:uiPriority w:val="99"/>
  </w:style>
  <w:style w:type="table" w:customStyle="1" w:styleId="49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1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2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3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4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6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7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58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59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0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1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2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3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4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5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6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7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8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9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0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1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2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3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4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5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6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7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78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9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0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1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2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3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4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5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6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7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88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89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0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1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2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3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4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5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6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7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4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5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6">
    <w:name w:val="List Table 1 Light - Accent 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7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08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09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0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1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2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3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4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5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6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7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8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19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0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1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2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3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4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5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6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7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28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29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0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1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2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3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4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5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6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7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38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39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0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1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2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4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7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4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5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6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7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58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59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0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1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2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3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4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5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6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7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68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69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0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1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2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3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4">
    <w:name w:val="Footnote Text Char"/>
    <w:link w:val="15"/>
    <w:qFormat/>
    <w:uiPriority w:val="99"/>
    <w:rPr>
      <w:sz w:val="18"/>
    </w:rPr>
  </w:style>
  <w:style w:type="paragraph" w:customStyle="1" w:styleId="175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6">
    <w:name w:val="Обычный1"/>
    <w:link w:val="17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zh-CN" w:bidi="ar-SA"/>
    </w:rPr>
  </w:style>
  <w:style w:type="character" w:customStyle="1" w:styleId="177">
    <w:name w:val="Основной шрифт абзаца11"/>
    <w:link w:val="176"/>
    <w:semiHidden/>
    <w:qFormat/>
    <w:uiPriority w:val="0"/>
  </w:style>
  <w:style w:type="table" w:customStyle="1" w:styleId="178">
    <w:name w:val="Обычная таблица1"/>
    <w:semiHidden/>
    <w:qFormat/>
    <w:uiPriority w:val="0"/>
  </w:style>
  <w:style w:type="character" w:customStyle="1" w:styleId="179">
    <w:name w:val="Основной шрифт абзаца1"/>
    <w:link w:val="176"/>
    <w:qFormat/>
    <w:uiPriority w:val="0"/>
  </w:style>
  <w:style w:type="paragraph" w:customStyle="1" w:styleId="180">
    <w:name w:val="Заголовок"/>
    <w:basedOn w:val="176"/>
    <w:next w:val="181"/>
    <w:qFormat/>
    <w:uiPriority w:val="0"/>
    <w:pPr>
      <w:keepNext/>
      <w:spacing w:before="240" w:after="120"/>
    </w:pPr>
    <w:rPr>
      <w:rFonts w:ascii="Liberation Sans" w:hAnsi="Liberation Sans" w:eastAsia="Lucida Sans Unicode"/>
      <w:sz w:val="28"/>
      <w:szCs w:val="28"/>
    </w:rPr>
  </w:style>
  <w:style w:type="paragraph" w:customStyle="1" w:styleId="181">
    <w:name w:val="Основной текст1"/>
    <w:basedOn w:val="176"/>
    <w:qFormat/>
    <w:uiPriority w:val="0"/>
    <w:pPr>
      <w:spacing w:before="0" w:after="140" w:line="288" w:lineRule="auto"/>
    </w:pPr>
  </w:style>
  <w:style w:type="paragraph" w:customStyle="1" w:styleId="182">
    <w:name w:val="Список1"/>
    <w:basedOn w:val="181"/>
    <w:qFormat/>
    <w:uiPriority w:val="0"/>
  </w:style>
  <w:style w:type="paragraph" w:customStyle="1" w:styleId="183">
    <w:name w:val="Название объекта1"/>
    <w:basedOn w:val="176"/>
    <w:qFormat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184">
    <w:name w:val="Указатель1"/>
    <w:basedOn w:val="176"/>
    <w:qFormat/>
    <w:uiPriority w:val="0"/>
  </w:style>
  <w:style w:type="paragraph" w:customStyle="1" w:styleId="185">
    <w:name w:val="Содержимое таблицы"/>
    <w:basedOn w:val="176"/>
    <w:qFormat/>
    <w:uiPriority w:val="0"/>
  </w:style>
  <w:style w:type="paragraph" w:customStyle="1" w:styleId="186">
    <w:name w:val="Заголовок таблицы"/>
    <w:basedOn w:val="18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2021-05-11T14:45:00Z</dcterms:created>
  <dc:creator>Комитет840</dc:creator>
  <cp:lastModifiedBy>Комитет840</cp:lastModifiedBy>
  <dcterms:modified xsi:type="dcterms:W3CDTF">2021-05-18T09:42:50Z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