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D1" w:rsidRPr="0071334F" w:rsidRDefault="00EA39D1" w:rsidP="00EA39D1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541020" cy="1146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D1" w:rsidRPr="0071334F" w:rsidRDefault="00EA39D1" w:rsidP="00EA39D1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</w:p>
    <w:p w:rsidR="00EA39D1" w:rsidRPr="0071334F" w:rsidRDefault="00EA39D1" w:rsidP="00EA39D1">
      <w:pPr>
        <w:keepNext/>
        <w:keepLines/>
        <w:jc w:val="center"/>
        <w:rPr>
          <w:b/>
          <w:bCs/>
          <w:noProof/>
          <w:color w:val="000000"/>
          <w:sz w:val="34"/>
          <w:szCs w:val="34"/>
        </w:rPr>
      </w:pPr>
      <w:r w:rsidRPr="0071334F">
        <w:rPr>
          <w:b/>
          <w:bCs/>
          <w:noProof/>
          <w:color w:val="000000"/>
          <w:sz w:val="34"/>
          <w:szCs w:val="34"/>
        </w:rPr>
        <w:t>РАСПОРЯЖЕНИЕ</w:t>
      </w:r>
    </w:p>
    <w:p w:rsidR="00EA39D1" w:rsidRPr="0071334F" w:rsidRDefault="00EA39D1" w:rsidP="00EA39D1">
      <w:pPr>
        <w:keepNext/>
        <w:keepLines/>
        <w:jc w:val="center"/>
        <w:rPr>
          <w:b/>
          <w:bCs/>
          <w:noProof/>
          <w:color w:val="000000"/>
          <w:sz w:val="28"/>
          <w:szCs w:val="28"/>
        </w:rPr>
      </w:pPr>
    </w:p>
    <w:p w:rsidR="00EA39D1" w:rsidRPr="0071334F" w:rsidRDefault="00EA39D1" w:rsidP="00EA39D1">
      <w:pPr>
        <w:jc w:val="center"/>
        <w:rPr>
          <w:noProof/>
          <w:color w:val="000000"/>
          <w:sz w:val="30"/>
          <w:szCs w:val="30"/>
        </w:rPr>
      </w:pPr>
      <w:r w:rsidRPr="0071334F">
        <w:rPr>
          <w:noProof/>
          <w:color w:val="000000"/>
          <w:sz w:val="30"/>
          <w:szCs w:val="30"/>
        </w:rPr>
        <w:t>ГУБЕРНАТОРА КОСТРОМСКОЙ ОБЛАСТИ</w:t>
      </w:r>
    </w:p>
    <w:p w:rsidR="00EA39D1" w:rsidRPr="0071334F" w:rsidRDefault="00EA39D1" w:rsidP="00EA39D1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EA39D1" w:rsidRPr="000F2ACB" w:rsidRDefault="00EA39D1" w:rsidP="00EA39D1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0F2ACB">
        <w:rPr>
          <w:noProof/>
          <w:color w:val="000000"/>
          <w:sz w:val="28"/>
          <w:szCs w:val="28"/>
        </w:rPr>
        <w:t>от  «1» декабря 2017  года   № 971-р</w:t>
      </w:r>
    </w:p>
    <w:p w:rsidR="00EA39D1" w:rsidRPr="00EA39D1" w:rsidRDefault="00EA39D1" w:rsidP="00EA39D1">
      <w:pPr>
        <w:spacing w:before="120" w:after="120"/>
        <w:jc w:val="center"/>
        <w:rPr>
          <w:noProof/>
          <w:color w:val="000000"/>
          <w:sz w:val="28"/>
          <w:szCs w:val="28"/>
        </w:rPr>
      </w:pPr>
      <w:r w:rsidRPr="0071334F">
        <w:rPr>
          <w:noProof/>
          <w:color w:val="000000"/>
          <w:sz w:val="28"/>
          <w:szCs w:val="28"/>
        </w:rPr>
        <w:t>г</w:t>
      </w:r>
      <w:r w:rsidRPr="00EA39D1">
        <w:rPr>
          <w:noProof/>
          <w:color w:val="000000"/>
          <w:sz w:val="28"/>
          <w:szCs w:val="28"/>
        </w:rPr>
        <w:t xml:space="preserve">. </w:t>
      </w:r>
      <w:r w:rsidRPr="0071334F">
        <w:rPr>
          <w:noProof/>
          <w:color w:val="000000"/>
          <w:sz w:val="28"/>
          <w:szCs w:val="28"/>
        </w:rPr>
        <w:t>Кострома</w:t>
      </w:r>
    </w:p>
    <w:p w:rsidR="00EA39D1" w:rsidRPr="00EA39D1" w:rsidRDefault="00EA39D1" w:rsidP="00EA39D1">
      <w:pPr>
        <w:spacing w:before="120" w:after="120"/>
        <w:jc w:val="center"/>
        <w:rPr>
          <w:noProof/>
          <w:color w:val="000000"/>
          <w:sz w:val="28"/>
          <w:szCs w:val="28"/>
        </w:rPr>
      </w:pPr>
    </w:p>
    <w:p w:rsidR="00EA39D1" w:rsidRPr="00EA39D1" w:rsidRDefault="00EA39D1" w:rsidP="00EA39D1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  <w:r w:rsidRPr="00EA39D1">
        <w:rPr>
          <w:b/>
          <w:noProof/>
          <w:color w:val="000000"/>
          <w:sz w:val="28"/>
          <w:szCs w:val="28"/>
        </w:rPr>
        <w:t>О присуждении областных премий по поддержке талантливой молодежи</w:t>
      </w:r>
    </w:p>
    <w:p w:rsidR="00EA39D1" w:rsidRPr="00EA39D1" w:rsidRDefault="00EA39D1" w:rsidP="00EA39D1">
      <w:pPr>
        <w:rPr>
          <w:noProof/>
          <w:color w:val="000000"/>
          <w:sz w:val="28"/>
          <w:szCs w:val="28"/>
        </w:rPr>
      </w:pP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 xml:space="preserve">В соответствии с постановлением губернатора Костромской области 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от 7 июня 2010 года № 122 «Об областных премиях по поддержке талантливой молодежи», протоколом заседания региональной конкурсной комиссии для организационно-технического обеспечения работ по выдвижению кандидатов на присуждение областных премий по поддержке талантливой молодежи от 9 октября 2017 года № 1: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1. Присудить: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1) областные премии по поддержке талантливой молодежи в сфере социально значимой и общественной деятельности имени Анатолия Николаевича Лутошкина по 30 000 рублей каждому из следующих лауреатов: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Веселкину Вячеславу Андреевичу – победителю областного конкурса «Студент года»;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lastRenderedPageBreak/>
        <w:t>Гущину Григорию Сергеевичу − победителю областного конкурса «Ученик года»;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 xml:space="preserve">Козловой Наталье Сергеевне – победителю </w:t>
      </w:r>
      <w:r w:rsidRPr="00DF4132">
        <w:rPr>
          <w:noProof/>
          <w:color w:val="000000"/>
          <w:sz w:val="28"/>
          <w:szCs w:val="28"/>
          <w:lang w:val="en-US"/>
        </w:rPr>
        <w:t>XIII</w:t>
      </w:r>
      <w:r w:rsidRPr="00EA39D1">
        <w:rPr>
          <w:noProof/>
          <w:color w:val="000000"/>
          <w:sz w:val="28"/>
          <w:szCs w:val="28"/>
        </w:rPr>
        <w:t xml:space="preserve"> областного конкурса для обучающихся профессиональных образовательных организаций Костромской области «Арт-Профи Форум»;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Молявиной Марине Андреевне − победителю областного конкурса «Смотр молодежного самоуправления»;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Смирновой Евгении Николаевне – победителю регионального этапа Всероссийского конкурса «Доброволец России»;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2) областные премии по поддержке талантливой молодежи в сфере научно-технического творчества и учебно-исследовательской деятельности имени Федора Васильевича Чижова по 30 000 рублей каждому из следующих лауреатов: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Артеменко Евгению Сергеевичу – победителю открытого первенства Костромской области по судовому моделированию «Осень − 2016»;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Большакову Даниилу Дмитриевичу – победителю регионального фестиваля «От истоков к современности»;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Коротковой Юлии Николаевне – победителю регионального фестиваля «От истоков к современности»;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Тихомировой Ольге Вадимовне − победителю регионального фестиваля «От истоков к современности»;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Украсину Максиму Алексеевичу – победителю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3) областные премии по поддержке талантливой молодежи в сфере любительского спорта имени Олимпийского чемпиона Александра Вячеславовича Голубева по 30 000 рублей каждому из следующих лауреатов: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Галкину Даниилу Евгеньевичу – победителю первенства Костромской области по конькобежному спорту;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lastRenderedPageBreak/>
        <w:t>Звездину Алексею Владимировичу – победителю первенства Костромской области по конькобежному спорту;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Лакомкину Виталию Вадимовичу – победителю первенства Костромской области по легкой атлетике;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Лежневой Марии Игоревне – победителю первенства Костромской области по конькобежному спорту;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Смирнову Ивану Викторовичу – победителю первенства Костромской области по легкой атлетике;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4) областные премии по поддержке талантливой молодежи в сфере художественного творчества имени Ирины Аркадьевны Аркадьевой по               30 000 рублей каждому из следующих лауреатов: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Виноградовой Ксении Евгеньевне – победителю межрегионального фестиваля-конкурса народного творчества «Голоса России»;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Ермохиной Елизавете Вячеславовне – победителю областного конкурса детского рисунка «Яркие краски земли костромской»;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Зиновьевой Светлане Дмитриевне – победителю межрегионального фестиваля-конкурса эстрадной музыки и песни «Снеговея»;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Сенченко Елизавете Николаевне – победителю межрегионального смотра-конкурса патриотической песни «России верные сыны»;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Смирнову Артему Сергеевичу – победителю областного фестиваля-конкурса любительских театральных коллективов «Театральные встречи».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2. Комитету по делам молодежи Костромской области организовать торжественную церемонию вручения именных дипломов победителям областных мероприятий, награжденным областными премиями по поддержке талантливой молодежи.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3. Контроль за выполнением настоящего распоряжения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молодежной политики.</w:t>
      </w:r>
    </w:p>
    <w:p w:rsidR="00EA39D1" w:rsidRPr="00EA39D1" w:rsidRDefault="00EA39D1" w:rsidP="00EA39D1">
      <w:pPr>
        <w:ind w:firstLine="709"/>
        <w:jc w:val="both"/>
        <w:rPr>
          <w:noProof/>
          <w:color w:val="000000"/>
          <w:sz w:val="28"/>
          <w:szCs w:val="28"/>
        </w:rPr>
      </w:pPr>
      <w:r w:rsidRPr="00EA39D1">
        <w:rPr>
          <w:noProof/>
          <w:color w:val="000000"/>
          <w:sz w:val="28"/>
          <w:szCs w:val="28"/>
        </w:rPr>
        <w:t>4. Настоящее распоряжение вступает в силу со дня его подписания.</w:t>
      </w:r>
    </w:p>
    <w:p w:rsidR="00EA39D1" w:rsidRPr="00EA39D1" w:rsidRDefault="00EA39D1" w:rsidP="00EA39D1">
      <w:pPr>
        <w:rPr>
          <w:rFonts w:ascii="Tms Rmn" w:hAnsi="Tms Rmn"/>
          <w:noProof/>
          <w:sz w:val="28"/>
          <w:szCs w:val="28"/>
        </w:rPr>
      </w:pPr>
    </w:p>
    <w:p w:rsidR="00EA39D1" w:rsidRPr="00EA39D1" w:rsidRDefault="00EA39D1" w:rsidP="00EA39D1">
      <w:pPr>
        <w:rPr>
          <w:noProof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/>
      </w:tblPr>
      <w:tblGrid>
        <w:gridCol w:w="5126"/>
        <w:gridCol w:w="3946"/>
      </w:tblGrid>
      <w:tr w:rsidR="00EA39D1" w:rsidRPr="0071334F" w:rsidTr="000C7AEC">
        <w:tc>
          <w:tcPr>
            <w:tcW w:w="5126" w:type="dxa"/>
            <w:vAlign w:val="bottom"/>
          </w:tcPr>
          <w:p w:rsidR="00EA39D1" w:rsidRPr="0071334F" w:rsidRDefault="00EA39D1" w:rsidP="000C7AEC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 w:rsidRPr="0071334F"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EA39D1" w:rsidRPr="0071334F" w:rsidRDefault="00EA39D1" w:rsidP="000C7AEC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 w:rsidRPr="0071334F">
              <w:rPr>
                <w:noProof/>
                <w:color w:val="000000"/>
                <w:sz w:val="28"/>
                <w:szCs w:val="28"/>
              </w:rPr>
              <w:t xml:space="preserve">С. Ситников  </w:t>
            </w:r>
          </w:p>
        </w:tc>
      </w:tr>
    </w:tbl>
    <w:p w:rsidR="00EA39D1" w:rsidRPr="0071334F" w:rsidRDefault="00EA39D1" w:rsidP="00EA39D1">
      <w:pPr>
        <w:rPr>
          <w:noProof/>
        </w:rPr>
      </w:pPr>
    </w:p>
    <w:p w:rsidR="00E25D36" w:rsidRDefault="00E25D36"/>
    <w:sectPr w:rsidR="00E25D36" w:rsidSect="008E01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A39D1"/>
    <w:rsid w:val="00E25D36"/>
    <w:rsid w:val="00EA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2017-12-29T11:16:00Z</dcterms:created>
  <dcterms:modified xsi:type="dcterms:W3CDTF">2017-12-29T11:16:00Z</dcterms:modified>
</cp:coreProperties>
</file>